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10A51" w14:textId="7447E88B" w:rsidR="0064640D" w:rsidRPr="00E1162D" w:rsidRDefault="0064640D" w:rsidP="00CB16E2">
      <w:pPr>
        <w:spacing w:after="0"/>
        <w:jc w:val="center"/>
        <w:rPr>
          <w:rFonts w:ascii="Calibri" w:hAnsi="Calibri" w:cs="Calibri"/>
          <w:b/>
          <w:sz w:val="32"/>
          <w:szCs w:val="32"/>
        </w:rPr>
      </w:pPr>
      <w:r w:rsidRPr="00E1162D">
        <w:rPr>
          <w:rFonts w:ascii="Calibri" w:hAnsi="Calibri" w:cs="Calibri"/>
          <w:b/>
          <w:sz w:val="32"/>
          <w:szCs w:val="32"/>
        </w:rPr>
        <w:t>Q&amp;A Session for</w:t>
      </w:r>
      <w:r>
        <w:rPr>
          <w:rFonts w:ascii="Calibri" w:hAnsi="Calibri" w:cs="Calibri"/>
          <w:b/>
          <w:sz w:val="32"/>
          <w:szCs w:val="32"/>
        </w:rPr>
        <w:t xml:space="preserve"> </w:t>
      </w:r>
      <w:r w:rsidR="00BC1EF1">
        <w:rPr>
          <w:rFonts w:ascii="Calibri" w:hAnsi="Calibri" w:cs="Calibri"/>
          <w:b/>
          <w:sz w:val="32"/>
          <w:szCs w:val="32"/>
        </w:rPr>
        <w:t>Esophagus</w:t>
      </w:r>
    </w:p>
    <w:p w14:paraId="06B59574" w14:textId="2527DA4F" w:rsidR="0064640D" w:rsidRPr="00CB16E2" w:rsidRDefault="00BC1EF1" w:rsidP="004E6335">
      <w:pPr>
        <w:jc w:val="center"/>
        <w:rPr>
          <w:rFonts w:ascii="Calibri" w:hAnsi="Calibri" w:cs="Calibri"/>
          <w:sz w:val="32"/>
          <w:szCs w:val="32"/>
        </w:rPr>
      </w:pPr>
      <w:r>
        <w:rPr>
          <w:rFonts w:ascii="Calibri" w:hAnsi="Calibri" w:cs="Calibri"/>
          <w:sz w:val="32"/>
          <w:szCs w:val="32"/>
        </w:rPr>
        <w:t xml:space="preserve">December </w:t>
      </w:r>
      <w:r w:rsidR="00F05E86">
        <w:rPr>
          <w:rFonts w:ascii="Calibri" w:hAnsi="Calibri" w:cs="Calibri"/>
          <w:sz w:val="32"/>
          <w:szCs w:val="32"/>
        </w:rPr>
        <w:t>1</w:t>
      </w:r>
      <w:r w:rsidR="00F00C1D">
        <w:rPr>
          <w:rFonts w:ascii="Calibri" w:hAnsi="Calibri" w:cs="Calibri"/>
          <w:sz w:val="32"/>
          <w:szCs w:val="32"/>
        </w:rPr>
        <w:t>, 202</w:t>
      </w:r>
      <w:r>
        <w:rPr>
          <w:rFonts w:ascii="Calibri" w:hAnsi="Calibri" w:cs="Calibri"/>
          <w:sz w:val="32"/>
          <w:szCs w:val="32"/>
        </w:rPr>
        <w:t>2</w:t>
      </w:r>
    </w:p>
    <w:tbl>
      <w:tblPr>
        <w:tblStyle w:val="GridTable2"/>
        <w:tblW w:w="12960" w:type="dxa"/>
        <w:tblLook w:val="04A0" w:firstRow="1" w:lastRow="0" w:firstColumn="1" w:lastColumn="0" w:noHBand="0" w:noVBand="1"/>
      </w:tblPr>
      <w:tblGrid>
        <w:gridCol w:w="1080"/>
        <w:gridCol w:w="5940"/>
        <w:gridCol w:w="5940"/>
      </w:tblGrid>
      <w:tr w:rsidR="005B4B36" w:rsidRPr="000E6C02" w14:paraId="33E73B9E" w14:textId="77777777" w:rsidTr="005B4B3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tcPr>
          <w:p w14:paraId="7F333650" w14:textId="77777777" w:rsidR="005B4B36" w:rsidRPr="00665641" w:rsidRDefault="005B4B36" w:rsidP="004E01C8">
            <w:pPr>
              <w:ind w:right="-105"/>
              <w:jc w:val="center"/>
              <w:rPr>
                <w:sz w:val="28"/>
                <w:szCs w:val="28"/>
              </w:rPr>
            </w:pPr>
            <w:r>
              <w:rPr>
                <w:sz w:val="28"/>
                <w:szCs w:val="28"/>
              </w:rPr>
              <w:t>#</w:t>
            </w:r>
          </w:p>
        </w:tc>
        <w:tc>
          <w:tcPr>
            <w:tcW w:w="5940" w:type="dxa"/>
            <w:noWrap/>
          </w:tcPr>
          <w:p w14:paraId="6AB79D96" w14:textId="77777777" w:rsidR="005B4B36" w:rsidRPr="00665641" w:rsidRDefault="005B4B36" w:rsidP="00D56F27">
            <w:pPr>
              <w:ind w:right="-810"/>
              <w:jc w:val="center"/>
              <w:cnfStyle w:val="100000000000" w:firstRow="1" w:lastRow="0" w:firstColumn="0" w:lastColumn="0" w:oddVBand="0" w:evenVBand="0" w:oddHBand="0" w:evenHBand="0" w:firstRowFirstColumn="0" w:firstRowLastColumn="0" w:lastRowFirstColumn="0" w:lastRowLastColumn="0"/>
            </w:pPr>
            <w:r w:rsidRPr="00665641">
              <w:rPr>
                <w:sz w:val="28"/>
                <w:szCs w:val="28"/>
              </w:rPr>
              <w:t>Question</w:t>
            </w:r>
          </w:p>
        </w:tc>
        <w:tc>
          <w:tcPr>
            <w:tcW w:w="5940" w:type="dxa"/>
          </w:tcPr>
          <w:p w14:paraId="21256D85" w14:textId="77777777" w:rsidR="005B4B36" w:rsidRPr="00665641" w:rsidRDefault="005B4B36" w:rsidP="00D56F27">
            <w:pPr>
              <w:ind w:right="-810"/>
              <w:jc w:val="center"/>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Answer</w:t>
            </w:r>
          </w:p>
        </w:tc>
      </w:tr>
      <w:tr w:rsidR="006D3958" w:rsidRPr="005B4B36" w14:paraId="188C3C7D" w14:textId="77777777" w:rsidTr="000122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48E6EDFF" w14:textId="77777777" w:rsidR="006D3958" w:rsidRPr="004E01C8" w:rsidRDefault="006D3958" w:rsidP="006D3958">
            <w:pPr>
              <w:pStyle w:val="ListParagraph"/>
              <w:numPr>
                <w:ilvl w:val="0"/>
                <w:numId w:val="6"/>
              </w:numPr>
              <w:jc w:val="center"/>
              <w:rPr>
                <w:rFonts w:ascii="Calibri" w:eastAsia="Times New Roman" w:hAnsi="Calibri" w:cs="Times New Roman"/>
                <w:color w:val="000000"/>
              </w:rPr>
            </w:pPr>
          </w:p>
        </w:tc>
        <w:tc>
          <w:tcPr>
            <w:tcW w:w="5940" w:type="dxa"/>
            <w:noWrap/>
          </w:tcPr>
          <w:p w14:paraId="5E45220E" w14:textId="551C0031" w:rsidR="006D3958" w:rsidRPr="00A62106" w:rsidRDefault="006D3958" w:rsidP="006D3958">
            <w:pPr>
              <w:cnfStyle w:val="000000100000" w:firstRow="0" w:lastRow="0" w:firstColumn="0" w:lastColumn="0" w:oddVBand="0" w:evenVBand="0" w:oddHBand="1" w:evenHBand="0" w:firstRowFirstColumn="0" w:firstRowLastColumn="0" w:lastRowFirstColumn="0" w:lastRowLastColumn="0"/>
            </w:pPr>
            <w:r w:rsidRPr="00332E11">
              <w:t>If we have two descriptions of primary site, for instance the record says lower third, but elsewhere in the record says abdominal esophagus, which subsite is better, C15.5 or C15.2?</w:t>
            </w:r>
          </w:p>
        </w:tc>
        <w:tc>
          <w:tcPr>
            <w:tcW w:w="5940" w:type="dxa"/>
          </w:tcPr>
          <w:p w14:paraId="00304861" w14:textId="569D6BBD" w:rsidR="006D3958" w:rsidRDefault="00E1223D" w:rsidP="006D395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I found almost the same post on SEER SINQ. Their response wasn’t much help. </w:t>
            </w:r>
          </w:p>
          <w:p w14:paraId="26C7418F" w14:textId="77777777" w:rsidR="00E1223D" w:rsidRDefault="00000000" w:rsidP="006D395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hyperlink r:id="rId7" w:history="1">
              <w:r w:rsidR="00E1223D" w:rsidRPr="00071B20">
                <w:rPr>
                  <w:rStyle w:val="Hyperlink"/>
                  <w:rFonts w:ascii="Calibri" w:eastAsia="Times New Roman" w:hAnsi="Calibri" w:cs="Times New Roman"/>
                </w:rPr>
                <w:t>https://seer.cancer.gov/seer-inquiry/inquiry-detail/20000450/</w:t>
              </w:r>
            </w:hyperlink>
            <w:r w:rsidR="00E1223D">
              <w:rPr>
                <w:rFonts w:ascii="Calibri" w:eastAsia="Times New Roman" w:hAnsi="Calibri" w:cs="Times New Roman"/>
                <w:color w:val="000000"/>
              </w:rPr>
              <w:t xml:space="preserve"> </w:t>
            </w:r>
          </w:p>
          <w:p w14:paraId="16171368" w14:textId="0E504398" w:rsidR="00E1223D" w:rsidRDefault="00E1223D" w:rsidP="006D395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p w14:paraId="383DC448" w14:textId="5F2E13E6" w:rsidR="00E1223D" w:rsidRDefault="00E1223D" w:rsidP="006D395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I can’t find any additional coding instructions to assist. If the situation comes up, you should probably send </w:t>
            </w:r>
            <w:proofErr w:type="gramStart"/>
            <w:r>
              <w:rPr>
                <w:rFonts w:ascii="Calibri" w:eastAsia="Times New Roman" w:hAnsi="Calibri" w:cs="Times New Roman"/>
                <w:color w:val="000000"/>
              </w:rPr>
              <w:t>a detailed</w:t>
            </w:r>
            <w:proofErr w:type="gramEnd"/>
            <w:r>
              <w:rPr>
                <w:rFonts w:ascii="Calibri" w:eastAsia="Times New Roman" w:hAnsi="Calibri" w:cs="Times New Roman"/>
                <w:color w:val="000000"/>
              </w:rPr>
              <w:t xml:space="preserve"> questions to SEER SINQ.</w:t>
            </w:r>
          </w:p>
          <w:p w14:paraId="1D386BCC" w14:textId="452ACD69" w:rsidR="00E1223D" w:rsidRPr="005B4B36" w:rsidRDefault="00E1223D" w:rsidP="006D395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tc>
      </w:tr>
      <w:tr w:rsidR="006D3958" w:rsidRPr="005B4B36" w14:paraId="3DA2E5DE" w14:textId="77777777" w:rsidTr="00012255">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56F956E8" w14:textId="77777777" w:rsidR="006D3958" w:rsidRPr="004E01C8" w:rsidRDefault="006D3958" w:rsidP="006D3958">
            <w:pPr>
              <w:pStyle w:val="ListParagraph"/>
              <w:numPr>
                <w:ilvl w:val="0"/>
                <w:numId w:val="6"/>
              </w:numPr>
              <w:jc w:val="center"/>
              <w:rPr>
                <w:rFonts w:ascii="Calibri" w:eastAsia="Times New Roman" w:hAnsi="Calibri" w:cs="Times New Roman"/>
                <w:color w:val="000000"/>
              </w:rPr>
            </w:pPr>
          </w:p>
        </w:tc>
        <w:tc>
          <w:tcPr>
            <w:tcW w:w="5940" w:type="dxa"/>
            <w:noWrap/>
          </w:tcPr>
          <w:p w14:paraId="3687F7C5" w14:textId="2E40425A" w:rsidR="006D3958" w:rsidRPr="00A62106" w:rsidRDefault="006D3958" w:rsidP="006D3958">
            <w:pPr>
              <w:cnfStyle w:val="000000000000" w:firstRow="0" w:lastRow="0" w:firstColumn="0" w:lastColumn="0" w:oddVBand="0" w:evenVBand="0" w:oddHBand="0" w:evenHBand="0" w:firstRowFirstColumn="0" w:firstRowLastColumn="0" w:lastRowFirstColumn="0" w:lastRowLastColumn="0"/>
            </w:pPr>
            <w:r w:rsidRPr="00332E11">
              <w:t>Can you please share the website where you found the Barrett's Esophagus stage?</w:t>
            </w:r>
          </w:p>
        </w:tc>
        <w:tc>
          <w:tcPr>
            <w:tcW w:w="5940" w:type="dxa"/>
          </w:tcPr>
          <w:p w14:paraId="19391337" w14:textId="305B2AD3" w:rsidR="006D3958" w:rsidRPr="005B4B36" w:rsidRDefault="00000000" w:rsidP="006D395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hyperlink r:id="rId8" w:history="1">
              <w:r w:rsidR="00E1223D" w:rsidRPr="00071B20">
                <w:rPr>
                  <w:rStyle w:val="Hyperlink"/>
                </w:rPr>
                <w:t>https://www.endoscopy-campus.com/en/classifications/prague-classification-barrett-esophagus/</w:t>
              </w:r>
            </w:hyperlink>
            <w:r w:rsidR="00E1223D">
              <w:t xml:space="preserve"> </w:t>
            </w:r>
          </w:p>
        </w:tc>
      </w:tr>
      <w:tr w:rsidR="006D3958" w:rsidRPr="005B4B36" w14:paraId="5AF4B044" w14:textId="77777777" w:rsidTr="000122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2D595B07" w14:textId="77777777" w:rsidR="006D3958" w:rsidRPr="004E01C8" w:rsidRDefault="006D3958" w:rsidP="006D3958">
            <w:pPr>
              <w:pStyle w:val="ListParagraph"/>
              <w:numPr>
                <w:ilvl w:val="0"/>
                <w:numId w:val="6"/>
              </w:numPr>
              <w:jc w:val="center"/>
              <w:rPr>
                <w:rFonts w:ascii="Calibri" w:eastAsia="Times New Roman" w:hAnsi="Calibri" w:cs="Times New Roman"/>
                <w:color w:val="000000"/>
              </w:rPr>
            </w:pPr>
          </w:p>
        </w:tc>
        <w:tc>
          <w:tcPr>
            <w:tcW w:w="5940" w:type="dxa"/>
            <w:noWrap/>
          </w:tcPr>
          <w:p w14:paraId="5805EC2A" w14:textId="5793D842" w:rsidR="006D3958" w:rsidRPr="00A62106" w:rsidRDefault="006D3958" w:rsidP="006D3958">
            <w:pPr>
              <w:cnfStyle w:val="000000100000" w:firstRow="0" w:lastRow="0" w:firstColumn="0" w:lastColumn="0" w:oddVBand="0" w:evenVBand="0" w:oddHBand="1" w:evenHBand="0" w:firstRowFirstColumn="0" w:firstRowLastColumn="0" w:lastRowFirstColumn="0" w:lastRowLastColumn="0"/>
            </w:pPr>
            <w:r w:rsidRPr="00332E11">
              <w:t xml:space="preserve">For radiation coding of regional LN - are all esophageal regional LN "thoracic LN"?  I see cases of distal esophagus / EGJ primaries with regional LN RXT that involves </w:t>
            </w:r>
            <w:proofErr w:type="spellStart"/>
            <w:r w:rsidRPr="00332E11">
              <w:t>abd</w:t>
            </w:r>
            <w:proofErr w:type="spellEnd"/>
            <w:r w:rsidRPr="00332E11">
              <w:t xml:space="preserve"> LN (per definition in STORE)</w:t>
            </w:r>
          </w:p>
        </w:tc>
        <w:tc>
          <w:tcPr>
            <w:tcW w:w="5940" w:type="dxa"/>
          </w:tcPr>
          <w:p w14:paraId="7641F22D" w14:textId="6868A046" w:rsidR="006D3958" w:rsidRPr="005B4B36" w:rsidRDefault="00E0342A" w:rsidP="006D395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t xml:space="preserve">It depends on </w:t>
            </w:r>
            <w:r w:rsidR="003E31DD">
              <w:t>the location</w:t>
            </w:r>
            <w:r>
              <w:t xml:space="preserve"> of </w:t>
            </w:r>
            <w:r w:rsidR="003E31DD">
              <w:t xml:space="preserve">the </w:t>
            </w:r>
            <w:r>
              <w:t>tumor within</w:t>
            </w:r>
            <w:r w:rsidR="003E31DD">
              <w:t xml:space="preserve"> the</w:t>
            </w:r>
            <w:r>
              <w:t xml:space="preserve"> esophagus. Please note I have revised this data item codes for each scenario, after further review. There may be instances when multiple LN chains are targeted, in which case the best choice for RT to draining LNs is 08-Lymph Node Region, NOS.</w:t>
            </w:r>
          </w:p>
        </w:tc>
      </w:tr>
      <w:tr w:rsidR="006D3958" w:rsidRPr="005B4B36" w14:paraId="1357ABF8" w14:textId="77777777" w:rsidTr="00012255">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781B0DB8" w14:textId="77777777" w:rsidR="006D3958" w:rsidRPr="004E01C8" w:rsidRDefault="006D3958" w:rsidP="006D3958">
            <w:pPr>
              <w:pStyle w:val="ListParagraph"/>
              <w:numPr>
                <w:ilvl w:val="0"/>
                <w:numId w:val="6"/>
              </w:numPr>
              <w:jc w:val="center"/>
              <w:rPr>
                <w:rFonts w:ascii="Calibri" w:eastAsia="Times New Roman" w:hAnsi="Calibri" w:cs="Times New Roman"/>
                <w:color w:val="000000"/>
              </w:rPr>
            </w:pPr>
          </w:p>
        </w:tc>
        <w:tc>
          <w:tcPr>
            <w:tcW w:w="5940" w:type="dxa"/>
            <w:noWrap/>
          </w:tcPr>
          <w:p w14:paraId="40EA5710" w14:textId="40991B11" w:rsidR="006D3958" w:rsidRPr="00A62106" w:rsidRDefault="006D3958" w:rsidP="006D3958">
            <w:pPr>
              <w:cnfStyle w:val="000000000000" w:firstRow="0" w:lastRow="0" w:firstColumn="0" w:lastColumn="0" w:oddVBand="0" w:evenVBand="0" w:oddHBand="0" w:evenHBand="0" w:firstRowFirstColumn="0" w:firstRowLastColumn="0" w:lastRowFirstColumn="0" w:lastRowLastColumn="0"/>
            </w:pPr>
            <w:r w:rsidRPr="00332E11">
              <w:t>How often does carcinoma invade the diaphragm?</w:t>
            </w:r>
          </w:p>
        </w:tc>
        <w:tc>
          <w:tcPr>
            <w:tcW w:w="5940" w:type="dxa"/>
          </w:tcPr>
          <w:p w14:paraId="791AC72B" w14:textId="1F01D153" w:rsidR="006D3958" w:rsidRPr="005B4B36" w:rsidRDefault="00E1223D" w:rsidP="006D395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I can’t say. </w:t>
            </w:r>
          </w:p>
        </w:tc>
      </w:tr>
      <w:tr w:rsidR="006D3958" w:rsidRPr="005B4B36" w14:paraId="3709B258" w14:textId="77777777" w:rsidTr="000122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256CF993" w14:textId="77777777" w:rsidR="006D3958" w:rsidRPr="004E01C8" w:rsidRDefault="006D3958" w:rsidP="006D3958">
            <w:pPr>
              <w:pStyle w:val="ListParagraph"/>
              <w:numPr>
                <w:ilvl w:val="0"/>
                <w:numId w:val="6"/>
              </w:numPr>
              <w:jc w:val="center"/>
              <w:rPr>
                <w:rFonts w:ascii="Calibri" w:eastAsia="Times New Roman" w:hAnsi="Calibri" w:cs="Times New Roman"/>
                <w:color w:val="000000"/>
              </w:rPr>
            </w:pPr>
          </w:p>
        </w:tc>
        <w:tc>
          <w:tcPr>
            <w:tcW w:w="5940" w:type="dxa"/>
            <w:noWrap/>
          </w:tcPr>
          <w:p w14:paraId="60AF43E2" w14:textId="45CAA1F8" w:rsidR="006D3958" w:rsidRPr="00A62106" w:rsidRDefault="006D3958" w:rsidP="006D3958">
            <w:pPr>
              <w:cnfStyle w:val="000000100000" w:firstRow="0" w:lastRow="0" w:firstColumn="0" w:lastColumn="0" w:oddVBand="0" w:evenVBand="0" w:oddHBand="1" w:evenHBand="0" w:firstRowFirstColumn="0" w:firstRowLastColumn="0" w:lastRowFirstColumn="0" w:lastRowLastColumn="0"/>
            </w:pPr>
            <w:r w:rsidRPr="00332E11">
              <w:t>I was under the impression that an EMR [endoscopic mucosal resection] of small tumors is still considered clinical staging...like TURBT...but Jim mentioned that you code it as pathological??</w:t>
            </w:r>
          </w:p>
        </w:tc>
        <w:tc>
          <w:tcPr>
            <w:tcW w:w="5940" w:type="dxa"/>
          </w:tcPr>
          <w:p w14:paraId="61147BDA" w14:textId="48E54EF0" w:rsidR="006D3958" w:rsidRDefault="00E1223D" w:rsidP="006D3958">
            <w:pPr>
              <w:cnfStyle w:val="000000100000" w:firstRow="0" w:lastRow="0" w:firstColumn="0" w:lastColumn="0" w:oddVBand="0" w:evenVBand="0" w:oddHBand="1" w:evenHBand="0" w:firstRowFirstColumn="0" w:firstRowLastColumn="0" w:lastRowFirstColumn="0" w:lastRowLastColumn="0"/>
            </w:pPr>
            <w:r>
              <w:t>S</w:t>
            </w:r>
            <w:r w:rsidR="006D3958" w:rsidRPr="00332E11">
              <w:t>ee AJCC 8th (3rd printing) bottom of chapter 16 pages 193-194.  It talks about endoscopic resection that is complete (neg margins) is designed as pT (pathologic).</w:t>
            </w:r>
            <w:r>
              <w:t xml:space="preserve"> </w:t>
            </w:r>
          </w:p>
          <w:p w14:paraId="1FA117D9" w14:textId="021C902A" w:rsidR="00E1223D" w:rsidRDefault="00E1223D" w:rsidP="006D3958">
            <w:pPr>
              <w:cnfStyle w:val="000000100000" w:firstRow="0" w:lastRow="0" w:firstColumn="0" w:lastColumn="0" w:oddVBand="0" w:evenVBand="0" w:oddHBand="1" w:evenHBand="0" w:firstRowFirstColumn="0" w:firstRowLastColumn="0" w:lastRowFirstColumn="0" w:lastRowLastColumn="0"/>
            </w:pPr>
          </w:p>
          <w:p w14:paraId="1CD354CE" w14:textId="6FF5B8A0" w:rsidR="00E1223D" w:rsidRDefault="00E1223D" w:rsidP="006D3958">
            <w:pPr>
              <w:cnfStyle w:val="000000100000" w:firstRow="0" w:lastRow="0" w:firstColumn="0" w:lastColumn="0" w:oddVBand="0" w:evenVBand="0" w:oddHBand="1" w:evenHBand="0" w:firstRowFirstColumn="0" w:firstRowLastColumn="0" w:lastRowFirstColumn="0" w:lastRowLastColumn="0"/>
            </w:pPr>
            <w:r>
              <w:t>I</w:t>
            </w:r>
            <w:r w:rsidRPr="00E1223D">
              <w:t>f it is a pathological T</w:t>
            </w:r>
            <w:r>
              <w:t>,</w:t>
            </w:r>
            <w:r w:rsidRPr="00E1223D">
              <w:t xml:space="preserve"> then it is pathological staging.  If the EMR completely removes the tumor it is definitive treatment which is the criteria for pathological staging</w:t>
            </w:r>
          </w:p>
          <w:p w14:paraId="5D15E274" w14:textId="77777777" w:rsidR="00E1223D" w:rsidRDefault="00E1223D" w:rsidP="006D395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p w14:paraId="3ECC19E1" w14:textId="69E04DCF" w:rsidR="00E1223D" w:rsidRPr="005B4B36" w:rsidRDefault="00E1223D" w:rsidP="006D395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tc>
      </w:tr>
      <w:tr w:rsidR="006D3958" w:rsidRPr="005B4B36" w14:paraId="7E5EEE88" w14:textId="77777777" w:rsidTr="00012255">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0A0B9923" w14:textId="77777777" w:rsidR="006D3958" w:rsidRPr="004E01C8" w:rsidRDefault="006D3958" w:rsidP="006D3958">
            <w:pPr>
              <w:pStyle w:val="ListParagraph"/>
              <w:numPr>
                <w:ilvl w:val="0"/>
                <w:numId w:val="6"/>
              </w:numPr>
              <w:jc w:val="center"/>
              <w:rPr>
                <w:rFonts w:ascii="Calibri" w:eastAsia="Times New Roman" w:hAnsi="Calibri" w:cs="Times New Roman"/>
                <w:color w:val="000000"/>
              </w:rPr>
            </w:pPr>
          </w:p>
        </w:tc>
        <w:tc>
          <w:tcPr>
            <w:tcW w:w="5940" w:type="dxa"/>
            <w:noWrap/>
          </w:tcPr>
          <w:p w14:paraId="79FE8BE8" w14:textId="6D2D7DB5" w:rsidR="006D3958" w:rsidRPr="00A62106" w:rsidRDefault="006D3958" w:rsidP="006D3958">
            <w:pPr>
              <w:cnfStyle w:val="000000000000" w:firstRow="0" w:lastRow="0" w:firstColumn="0" w:lastColumn="0" w:oddVBand="0" w:evenVBand="0" w:oddHBand="0" w:evenHBand="0" w:firstRowFirstColumn="0" w:firstRowLastColumn="0" w:lastRowFirstColumn="0" w:lastRowLastColumn="0"/>
            </w:pPr>
            <w:r w:rsidRPr="00332E11">
              <w:t>So, for the Schema Discriminator 1, we should mainly be going by how the physician is staging it to determine Esophagus or Stomach? What if there are discrepancies between physicians?</w:t>
            </w:r>
          </w:p>
        </w:tc>
        <w:tc>
          <w:tcPr>
            <w:tcW w:w="5940" w:type="dxa"/>
          </w:tcPr>
          <w:p w14:paraId="354A4C53" w14:textId="5BDE7008" w:rsidR="006D3958" w:rsidRPr="005B4B36" w:rsidRDefault="00E1223D" w:rsidP="006D395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The AJCC Protocol being used would be giv</w:t>
            </w:r>
            <w:r w:rsidR="0014525A">
              <w:rPr>
                <w:rFonts w:ascii="Calibri" w:eastAsia="Times New Roman" w:hAnsi="Calibri" w:cs="Times New Roman"/>
                <w:color w:val="000000"/>
              </w:rPr>
              <w:t>en</w:t>
            </w:r>
            <w:r>
              <w:rPr>
                <w:rFonts w:ascii="Calibri" w:eastAsia="Times New Roman" w:hAnsi="Calibri" w:cs="Times New Roman"/>
                <w:color w:val="000000"/>
              </w:rPr>
              <w:t xml:space="preserve"> priority.  </w:t>
            </w:r>
            <w:r w:rsidR="0014525A">
              <w:rPr>
                <w:rFonts w:ascii="Calibri" w:eastAsia="Times New Roman" w:hAnsi="Calibri" w:cs="Times New Roman"/>
                <w:color w:val="000000"/>
              </w:rPr>
              <w:t>If there is a discrepancy between physicians, you would probably go with the managing physician. However, it would probably be a good idea to check with the physician.</w:t>
            </w:r>
          </w:p>
        </w:tc>
      </w:tr>
      <w:tr w:rsidR="006D3958" w:rsidRPr="005B4B36" w14:paraId="7CB72D21" w14:textId="77777777" w:rsidTr="000122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1AF1C434" w14:textId="77777777" w:rsidR="006D3958" w:rsidRPr="004E01C8" w:rsidRDefault="006D3958" w:rsidP="006D3958">
            <w:pPr>
              <w:pStyle w:val="ListParagraph"/>
              <w:numPr>
                <w:ilvl w:val="0"/>
                <w:numId w:val="6"/>
              </w:numPr>
              <w:jc w:val="center"/>
              <w:rPr>
                <w:rFonts w:ascii="Calibri" w:eastAsia="Times New Roman" w:hAnsi="Calibri" w:cs="Times New Roman"/>
                <w:color w:val="000000"/>
              </w:rPr>
            </w:pPr>
          </w:p>
        </w:tc>
        <w:tc>
          <w:tcPr>
            <w:tcW w:w="5940" w:type="dxa"/>
            <w:noWrap/>
          </w:tcPr>
          <w:p w14:paraId="4800CED7" w14:textId="053C897C" w:rsidR="006D3958" w:rsidRPr="00A62106" w:rsidRDefault="006D3958" w:rsidP="006D3958">
            <w:pPr>
              <w:cnfStyle w:val="000000100000" w:firstRow="0" w:lastRow="0" w:firstColumn="0" w:lastColumn="0" w:oddVBand="0" w:evenVBand="0" w:oddHBand="1" w:evenHBand="0" w:firstRowFirstColumn="0" w:firstRowLastColumn="0" w:lastRowFirstColumn="0" w:lastRowLastColumn="0"/>
            </w:pPr>
            <w:r w:rsidRPr="00332E11">
              <w:t>For primary site, if you have a tumor that is mainly in the distal esophagus that goes up to the GE Junction or slightly over it and the physician is calling it a distal esophageal cancer, is the primary site C15.5 or C16.0?</w:t>
            </w:r>
          </w:p>
        </w:tc>
        <w:tc>
          <w:tcPr>
            <w:tcW w:w="5940" w:type="dxa"/>
          </w:tcPr>
          <w:p w14:paraId="620BE0AD" w14:textId="2DA21B3D" w:rsidR="006D3958" w:rsidRPr="005B4B36" w:rsidRDefault="0014525A" w:rsidP="006D395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I would go with C15.5 in that scenario.</w:t>
            </w:r>
          </w:p>
        </w:tc>
      </w:tr>
      <w:tr w:rsidR="006D3958" w:rsidRPr="005B4B36" w14:paraId="0A740E1F" w14:textId="77777777" w:rsidTr="00012255">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1A4B347D" w14:textId="77777777" w:rsidR="006D3958" w:rsidRPr="004E01C8" w:rsidRDefault="006D3958" w:rsidP="006D3958">
            <w:pPr>
              <w:pStyle w:val="ListParagraph"/>
              <w:numPr>
                <w:ilvl w:val="0"/>
                <w:numId w:val="6"/>
              </w:numPr>
              <w:jc w:val="center"/>
              <w:rPr>
                <w:rFonts w:ascii="Calibri" w:eastAsia="Times New Roman" w:hAnsi="Calibri" w:cs="Times New Roman"/>
                <w:color w:val="000000"/>
              </w:rPr>
            </w:pPr>
          </w:p>
        </w:tc>
        <w:tc>
          <w:tcPr>
            <w:tcW w:w="5940" w:type="dxa"/>
            <w:noWrap/>
          </w:tcPr>
          <w:p w14:paraId="52296FA8" w14:textId="7E730FEB" w:rsidR="006D3958" w:rsidRPr="00A62106" w:rsidRDefault="006D3958" w:rsidP="006D3958">
            <w:pPr>
              <w:cnfStyle w:val="000000000000" w:firstRow="0" w:lastRow="0" w:firstColumn="0" w:lastColumn="0" w:oddVBand="0" w:evenVBand="0" w:oddHBand="0" w:evenHBand="0" w:firstRowFirstColumn="0" w:firstRowLastColumn="0" w:lastRowFirstColumn="0" w:lastRowLastColumn="0"/>
            </w:pPr>
            <w:r w:rsidRPr="00332E11">
              <w:t xml:space="preserve">Does Mets a Dx - distant LN follow AJCC or SEER Summary definitions of regional vs distant LN? </w:t>
            </w:r>
          </w:p>
        </w:tc>
        <w:tc>
          <w:tcPr>
            <w:tcW w:w="5940" w:type="dxa"/>
          </w:tcPr>
          <w:p w14:paraId="1AAD6E7A" w14:textId="1A072AF9" w:rsidR="006D3958" w:rsidRPr="005B4B36" w:rsidRDefault="0014525A" w:rsidP="006D395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SEER and AJCC agree the Mets at Dx fields follow the AJCC definitions of regional and distant. </w:t>
            </w:r>
          </w:p>
        </w:tc>
      </w:tr>
      <w:tr w:rsidR="006D3958" w:rsidRPr="005B4B36" w14:paraId="5843CBB9" w14:textId="77777777" w:rsidTr="000122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214E7FE6" w14:textId="77777777" w:rsidR="006D3958" w:rsidRPr="004E01C8" w:rsidRDefault="006D3958" w:rsidP="006D3958">
            <w:pPr>
              <w:pStyle w:val="ListParagraph"/>
              <w:numPr>
                <w:ilvl w:val="0"/>
                <w:numId w:val="6"/>
              </w:numPr>
              <w:jc w:val="center"/>
              <w:rPr>
                <w:rFonts w:ascii="Calibri" w:eastAsia="Times New Roman" w:hAnsi="Calibri" w:cs="Times New Roman"/>
                <w:color w:val="000000"/>
              </w:rPr>
            </w:pPr>
          </w:p>
        </w:tc>
        <w:tc>
          <w:tcPr>
            <w:tcW w:w="5940" w:type="dxa"/>
            <w:noWrap/>
          </w:tcPr>
          <w:p w14:paraId="5B8D5CB7" w14:textId="097B3727" w:rsidR="006D3958" w:rsidRPr="00A62106" w:rsidRDefault="006D3958" w:rsidP="006D3958">
            <w:pPr>
              <w:cnfStyle w:val="000000100000" w:firstRow="0" w:lastRow="0" w:firstColumn="0" w:lastColumn="0" w:oddVBand="0" w:evenVBand="0" w:oddHBand="1" w:evenHBand="0" w:firstRowFirstColumn="0" w:firstRowLastColumn="0" w:lastRowFirstColumn="0" w:lastRowLastColumn="0"/>
            </w:pPr>
            <w:r w:rsidRPr="00332E11">
              <w:t xml:space="preserve">The difference between AJCC &amp; Summary Stage - AJCC staging is based on prognosis.  </w:t>
            </w:r>
            <w:r w:rsidR="000A2848" w:rsidRPr="00332E11">
              <w:t>So,</w:t>
            </w:r>
            <w:r w:rsidRPr="00332E11">
              <w:t xml:space="preserve"> if those nodes have the same survival as regional nodes, AJCC would include them in the N category.  Summary Stage is based on anatomical location.</w:t>
            </w:r>
          </w:p>
        </w:tc>
        <w:tc>
          <w:tcPr>
            <w:tcW w:w="5940" w:type="dxa"/>
          </w:tcPr>
          <w:p w14:paraId="592AC13B" w14:textId="255BFA78" w:rsidR="006D3958" w:rsidRPr="005B4B36" w:rsidRDefault="000A2848" w:rsidP="006D395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Thank you</w:t>
            </w:r>
            <w:r w:rsidR="00E0342A">
              <w:rPr>
                <w:rFonts w:ascii="Calibri" w:eastAsia="Times New Roman" w:hAnsi="Calibri" w:cs="Times New Roman"/>
                <w:color w:val="000000"/>
              </w:rPr>
              <w:t>,</w:t>
            </w:r>
            <w:r>
              <w:rPr>
                <w:rFonts w:ascii="Calibri" w:eastAsia="Times New Roman" w:hAnsi="Calibri" w:cs="Times New Roman"/>
                <w:color w:val="000000"/>
              </w:rPr>
              <w:t xml:space="preserve"> Donna Gress!</w:t>
            </w:r>
          </w:p>
        </w:tc>
      </w:tr>
      <w:tr w:rsidR="006D3958" w:rsidRPr="005B4B36" w14:paraId="1211454E" w14:textId="77777777" w:rsidTr="00012255">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3BEB6980" w14:textId="77777777" w:rsidR="006D3958" w:rsidRPr="004E01C8" w:rsidRDefault="006D3958" w:rsidP="006D3958">
            <w:pPr>
              <w:pStyle w:val="ListParagraph"/>
              <w:numPr>
                <w:ilvl w:val="0"/>
                <w:numId w:val="6"/>
              </w:numPr>
              <w:jc w:val="center"/>
              <w:rPr>
                <w:rFonts w:ascii="Calibri" w:eastAsia="Times New Roman" w:hAnsi="Calibri" w:cs="Times New Roman"/>
                <w:color w:val="000000"/>
              </w:rPr>
            </w:pPr>
          </w:p>
        </w:tc>
        <w:tc>
          <w:tcPr>
            <w:tcW w:w="5940" w:type="dxa"/>
            <w:noWrap/>
          </w:tcPr>
          <w:p w14:paraId="513B1F8D" w14:textId="5399E18F" w:rsidR="006D3958" w:rsidRPr="00A62106" w:rsidRDefault="006D3958" w:rsidP="006D3958">
            <w:pPr>
              <w:cnfStyle w:val="000000000000" w:firstRow="0" w:lastRow="0" w:firstColumn="0" w:lastColumn="0" w:oddVBand="0" w:evenVBand="0" w:oddHBand="0" w:evenHBand="0" w:firstRowFirstColumn="0" w:firstRowLastColumn="0" w:lastRowFirstColumn="0" w:lastRowLastColumn="0"/>
            </w:pPr>
            <w:r w:rsidRPr="00332E11">
              <w:t>If you don’t know the number of nodes positive, wouldn't you use NX instead of blank?</w:t>
            </w:r>
          </w:p>
        </w:tc>
        <w:tc>
          <w:tcPr>
            <w:tcW w:w="5940" w:type="dxa"/>
          </w:tcPr>
          <w:p w14:paraId="64364C12" w14:textId="540812A9" w:rsidR="006D3958" w:rsidRPr="005B4B36" w:rsidRDefault="000A2848" w:rsidP="006D395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I believe that is based on the source of information (or lack of information). If the physician assigns an NX, you can go with it. If you as a registrar just don’t have the information, go with the blank.</w:t>
            </w:r>
          </w:p>
        </w:tc>
      </w:tr>
      <w:tr w:rsidR="006D3958" w:rsidRPr="005B4B36" w14:paraId="1ABA0979" w14:textId="77777777" w:rsidTr="000122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3B9C70FE" w14:textId="77777777" w:rsidR="006D3958" w:rsidRPr="004E01C8" w:rsidRDefault="006D3958" w:rsidP="006D3958">
            <w:pPr>
              <w:pStyle w:val="ListParagraph"/>
              <w:numPr>
                <w:ilvl w:val="0"/>
                <w:numId w:val="6"/>
              </w:numPr>
              <w:jc w:val="center"/>
              <w:rPr>
                <w:rFonts w:ascii="Calibri" w:eastAsia="Times New Roman" w:hAnsi="Calibri" w:cs="Times New Roman"/>
                <w:color w:val="000000"/>
              </w:rPr>
            </w:pPr>
          </w:p>
        </w:tc>
        <w:tc>
          <w:tcPr>
            <w:tcW w:w="5940" w:type="dxa"/>
            <w:noWrap/>
          </w:tcPr>
          <w:p w14:paraId="7BA787D4" w14:textId="07FEF573" w:rsidR="006D3958" w:rsidRPr="00A62106" w:rsidRDefault="006D3958" w:rsidP="006D3958">
            <w:pPr>
              <w:cnfStyle w:val="000000100000" w:firstRow="0" w:lastRow="0" w:firstColumn="0" w:lastColumn="0" w:oddVBand="0" w:evenVBand="0" w:oddHBand="1" w:evenHBand="0" w:firstRowFirstColumn="0" w:firstRowLastColumn="0" w:lastRowFirstColumn="0" w:lastRowLastColumn="0"/>
            </w:pPr>
            <w:r w:rsidRPr="00332E11">
              <w:t>Is the HER2 used for only adenocarcinomas or is it used for SCCs too?</w:t>
            </w:r>
          </w:p>
        </w:tc>
        <w:tc>
          <w:tcPr>
            <w:tcW w:w="5940" w:type="dxa"/>
          </w:tcPr>
          <w:p w14:paraId="6512BBC3" w14:textId="65BFC1BE" w:rsidR="006D3958" w:rsidRPr="005B4B36" w:rsidRDefault="000A2848" w:rsidP="006D395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HER2 may be coded for primary squamous cell carcinoma or adenocarcinoma if the information is available. It is most clinically relevant for adenocarcinoma. If you are abstracting a primary squamous cell carcinoma, don’t be surprised if a HER2 test is not ordered.</w:t>
            </w:r>
          </w:p>
        </w:tc>
      </w:tr>
      <w:tr w:rsidR="006D3958" w:rsidRPr="005B4B36" w14:paraId="041240D0" w14:textId="77777777" w:rsidTr="00012255">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5EE0E340" w14:textId="77777777" w:rsidR="006D3958" w:rsidRPr="004E01C8" w:rsidRDefault="006D3958" w:rsidP="006D3958">
            <w:pPr>
              <w:pStyle w:val="ListParagraph"/>
              <w:numPr>
                <w:ilvl w:val="0"/>
                <w:numId w:val="6"/>
              </w:numPr>
              <w:jc w:val="center"/>
              <w:rPr>
                <w:rFonts w:ascii="Calibri" w:eastAsia="Times New Roman" w:hAnsi="Calibri" w:cs="Times New Roman"/>
                <w:color w:val="000000"/>
              </w:rPr>
            </w:pPr>
          </w:p>
        </w:tc>
        <w:tc>
          <w:tcPr>
            <w:tcW w:w="5940" w:type="dxa"/>
            <w:noWrap/>
          </w:tcPr>
          <w:p w14:paraId="747AF280" w14:textId="3642DF79" w:rsidR="006D3958" w:rsidRPr="00A62106" w:rsidRDefault="006D3958" w:rsidP="006D3958">
            <w:pPr>
              <w:cnfStyle w:val="000000000000" w:firstRow="0" w:lastRow="0" w:firstColumn="0" w:lastColumn="0" w:oddVBand="0" w:evenVBand="0" w:oddHBand="0" w:evenHBand="0" w:firstRowFirstColumn="0" w:firstRowLastColumn="0" w:lastRowFirstColumn="0" w:lastRowLastColumn="0"/>
            </w:pPr>
            <w:r w:rsidRPr="00332E11">
              <w:t xml:space="preserve">If path stage GR 2-3 </w:t>
            </w:r>
            <w:proofErr w:type="gramStart"/>
            <w:r w:rsidRPr="00332E11">
              <w:t>do</w:t>
            </w:r>
            <w:proofErr w:type="gramEnd"/>
            <w:r w:rsidRPr="00332E11">
              <w:t xml:space="preserve"> we go w/3?</w:t>
            </w:r>
          </w:p>
        </w:tc>
        <w:tc>
          <w:tcPr>
            <w:tcW w:w="5940" w:type="dxa"/>
          </w:tcPr>
          <w:p w14:paraId="2BB61A0D" w14:textId="3E83EE03" w:rsidR="006D3958" w:rsidRPr="005B4B36" w:rsidRDefault="006D3958" w:rsidP="006D395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32E11">
              <w:t xml:space="preserve">Yes. Use the standard rules for assigning </w:t>
            </w:r>
            <w:proofErr w:type="gramStart"/>
            <w:r w:rsidRPr="00332E11">
              <w:t>grade</w:t>
            </w:r>
            <w:proofErr w:type="gramEnd"/>
            <w:r w:rsidRPr="00332E11">
              <w:t xml:space="preserve"> and go with the higher of the two. Same applies to the grade used to assign AJCC Stage.</w:t>
            </w:r>
          </w:p>
        </w:tc>
      </w:tr>
      <w:tr w:rsidR="006D3958" w:rsidRPr="005B4B36" w14:paraId="2B3E8F55" w14:textId="77777777" w:rsidTr="000122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4B4D281B" w14:textId="77777777" w:rsidR="006D3958" w:rsidRPr="004E01C8" w:rsidRDefault="006D3958" w:rsidP="006D3958">
            <w:pPr>
              <w:pStyle w:val="ListParagraph"/>
              <w:numPr>
                <w:ilvl w:val="0"/>
                <w:numId w:val="6"/>
              </w:numPr>
              <w:jc w:val="center"/>
              <w:rPr>
                <w:rFonts w:ascii="Calibri" w:eastAsia="Times New Roman" w:hAnsi="Calibri" w:cs="Times New Roman"/>
                <w:color w:val="000000"/>
              </w:rPr>
            </w:pPr>
          </w:p>
        </w:tc>
        <w:tc>
          <w:tcPr>
            <w:tcW w:w="5940" w:type="dxa"/>
            <w:noWrap/>
          </w:tcPr>
          <w:p w14:paraId="6A0864A7" w14:textId="3F450B80" w:rsidR="006D3958" w:rsidRPr="00A62106" w:rsidRDefault="006D3958" w:rsidP="006D3958">
            <w:pPr>
              <w:cnfStyle w:val="000000100000" w:firstRow="0" w:lastRow="0" w:firstColumn="0" w:lastColumn="0" w:oddVBand="0" w:evenVBand="0" w:oddHBand="1" w:evenHBand="0" w:firstRowFirstColumn="0" w:firstRowLastColumn="0" w:lastRowFirstColumn="0" w:lastRowLastColumn="0"/>
            </w:pPr>
            <w:r w:rsidRPr="00332E11">
              <w:t xml:space="preserve">Is there a difference between EG </w:t>
            </w:r>
            <w:proofErr w:type="spellStart"/>
            <w:r w:rsidRPr="00332E11">
              <w:t>junct</w:t>
            </w:r>
            <w:proofErr w:type="spellEnd"/>
            <w:r w:rsidRPr="00332E11">
              <w:t xml:space="preserve"> and GE </w:t>
            </w:r>
            <w:proofErr w:type="spellStart"/>
            <w:r w:rsidRPr="00332E11">
              <w:t>junct</w:t>
            </w:r>
            <w:proofErr w:type="spellEnd"/>
            <w:r w:rsidRPr="00332E11">
              <w:t xml:space="preserve"> or are they </w:t>
            </w:r>
            <w:r>
              <w:t xml:space="preserve">the </w:t>
            </w:r>
            <w:r w:rsidRPr="00332E11">
              <w:t>same thing?</w:t>
            </w:r>
          </w:p>
        </w:tc>
        <w:tc>
          <w:tcPr>
            <w:tcW w:w="5940" w:type="dxa"/>
          </w:tcPr>
          <w:p w14:paraId="5F0A5A7E" w14:textId="23E32D74" w:rsidR="006D3958" w:rsidRPr="005B4B36" w:rsidRDefault="000A2848" w:rsidP="006D395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t xml:space="preserve">For our purposes they are </w:t>
            </w:r>
            <w:r w:rsidR="006D3958" w:rsidRPr="00332E11">
              <w:t xml:space="preserve">the same. </w:t>
            </w:r>
            <w:r>
              <w:t>There are several acronyms to describe where the esophagus meets the stomach. Three that I can think of off the top of my head are</w:t>
            </w:r>
            <w:r w:rsidR="006D3958" w:rsidRPr="00332E11">
              <w:t xml:space="preserve"> EG, EJG, GE jct. </w:t>
            </w:r>
          </w:p>
        </w:tc>
      </w:tr>
      <w:tr w:rsidR="006D3958" w:rsidRPr="005B4B36" w14:paraId="296C7D02" w14:textId="77777777" w:rsidTr="00012255">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649DB83B" w14:textId="77777777" w:rsidR="006D3958" w:rsidRPr="004E01C8" w:rsidRDefault="006D3958" w:rsidP="006D3958">
            <w:pPr>
              <w:pStyle w:val="ListParagraph"/>
              <w:numPr>
                <w:ilvl w:val="0"/>
                <w:numId w:val="6"/>
              </w:numPr>
              <w:jc w:val="center"/>
              <w:rPr>
                <w:rFonts w:ascii="Calibri" w:eastAsia="Times New Roman" w:hAnsi="Calibri" w:cs="Times New Roman"/>
                <w:color w:val="000000"/>
              </w:rPr>
            </w:pPr>
          </w:p>
        </w:tc>
        <w:tc>
          <w:tcPr>
            <w:tcW w:w="5940" w:type="dxa"/>
            <w:noWrap/>
          </w:tcPr>
          <w:p w14:paraId="11B18BE6" w14:textId="1AADB95E" w:rsidR="006D3958" w:rsidRPr="00A62106" w:rsidRDefault="006D3958" w:rsidP="006D3958">
            <w:pPr>
              <w:cnfStyle w:val="000000000000" w:firstRow="0" w:lastRow="0" w:firstColumn="0" w:lastColumn="0" w:oddVBand="0" w:evenVBand="0" w:oddHBand="0" w:evenHBand="0" w:firstRowFirstColumn="0" w:firstRowLastColumn="0" w:lastRowFirstColumn="0" w:lastRowLastColumn="0"/>
            </w:pPr>
            <w:r w:rsidRPr="00332E11">
              <w:t xml:space="preserve">Does the type and density of the organs that protons/photons pass through also </w:t>
            </w:r>
            <w:proofErr w:type="gramStart"/>
            <w:r w:rsidRPr="00332E11">
              <w:t>have an effect on</w:t>
            </w:r>
            <w:proofErr w:type="gramEnd"/>
            <w:r w:rsidRPr="00332E11">
              <w:t xml:space="preserve"> how much dose is delivered throughout the radiation path?</w:t>
            </w:r>
          </w:p>
        </w:tc>
        <w:tc>
          <w:tcPr>
            <w:tcW w:w="5940" w:type="dxa"/>
          </w:tcPr>
          <w:p w14:paraId="6350AF93" w14:textId="387BE5C5" w:rsidR="006D3958" w:rsidRPr="005B4B36" w:rsidRDefault="00E0342A" w:rsidP="006D395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These factors are indeed considered in the treatment planning process. There are correction factors applied when the beam goes through air, for example. </w:t>
            </w:r>
          </w:p>
        </w:tc>
      </w:tr>
      <w:tr w:rsidR="006D3958" w:rsidRPr="005B4B36" w14:paraId="12E6957E" w14:textId="77777777" w:rsidTr="000122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42049110" w14:textId="77777777" w:rsidR="006D3958" w:rsidRPr="004E01C8" w:rsidRDefault="006D3958" w:rsidP="006D3958">
            <w:pPr>
              <w:pStyle w:val="ListParagraph"/>
              <w:numPr>
                <w:ilvl w:val="0"/>
                <w:numId w:val="6"/>
              </w:numPr>
              <w:jc w:val="center"/>
              <w:rPr>
                <w:rFonts w:ascii="Calibri" w:eastAsia="Times New Roman" w:hAnsi="Calibri" w:cs="Times New Roman"/>
                <w:color w:val="000000"/>
              </w:rPr>
            </w:pPr>
          </w:p>
        </w:tc>
        <w:tc>
          <w:tcPr>
            <w:tcW w:w="5940" w:type="dxa"/>
            <w:noWrap/>
          </w:tcPr>
          <w:p w14:paraId="443DFCC3" w14:textId="15AD1003" w:rsidR="006D3958" w:rsidRPr="00A62106" w:rsidRDefault="006D3958" w:rsidP="006D3958">
            <w:pPr>
              <w:cnfStyle w:val="000000100000" w:firstRow="0" w:lastRow="0" w:firstColumn="0" w:lastColumn="0" w:oddVBand="0" w:evenVBand="0" w:oddHBand="1" w:evenHBand="0" w:firstRowFirstColumn="0" w:firstRowLastColumn="0" w:lastRowFirstColumn="0" w:lastRowLastColumn="0"/>
            </w:pPr>
            <w:proofErr w:type="gramStart"/>
            <w:r w:rsidRPr="00332E11">
              <w:t>All of</w:t>
            </w:r>
            <w:proofErr w:type="gramEnd"/>
            <w:r w:rsidRPr="00332E11">
              <w:t xml:space="preserve"> the RXT case scenarios have thoracic LN as "Rad to Draining LNs" but one of the 1st slides talk about the regional LN of distal esophagus including </w:t>
            </w:r>
            <w:proofErr w:type="spellStart"/>
            <w:r w:rsidRPr="00332E11">
              <w:t>gastrohepatic</w:t>
            </w:r>
            <w:proofErr w:type="spellEnd"/>
            <w:r w:rsidRPr="00332E11">
              <w:t xml:space="preserve"> LNs which is </w:t>
            </w:r>
            <w:proofErr w:type="spellStart"/>
            <w:r w:rsidRPr="00332E11">
              <w:t>abd</w:t>
            </w:r>
            <w:proofErr w:type="spellEnd"/>
            <w:r w:rsidRPr="00332E11">
              <w:t xml:space="preserve"> LN per STORE (peri-gastric, peri-hepatic) - so do we code to thoracic LN regardless of if </w:t>
            </w:r>
            <w:proofErr w:type="spellStart"/>
            <w:r w:rsidRPr="00332E11">
              <w:t>abd</w:t>
            </w:r>
            <w:proofErr w:type="spellEnd"/>
            <w:r w:rsidRPr="00332E11">
              <w:t xml:space="preserve"> LN are being irradiated?</w:t>
            </w:r>
          </w:p>
        </w:tc>
        <w:tc>
          <w:tcPr>
            <w:tcW w:w="5940" w:type="dxa"/>
          </w:tcPr>
          <w:p w14:paraId="1916988A" w14:textId="4D4AC28E" w:rsidR="006D3958" w:rsidRPr="005B4B36" w:rsidRDefault="00E0342A" w:rsidP="006D395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Please refer to question #3, above.</w:t>
            </w:r>
          </w:p>
        </w:tc>
      </w:tr>
      <w:tr w:rsidR="006D3958" w:rsidRPr="005B4B36" w14:paraId="0B5735C4" w14:textId="77777777" w:rsidTr="00012255">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3301AE75" w14:textId="77777777" w:rsidR="006D3958" w:rsidRPr="004E01C8" w:rsidRDefault="006D3958" w:rsidP="006D3958">
            <w:pPr>
              <w:pStyle w:val="ListParagraph"/>
              <w:numPr>
                <w:ilvl w:val="0"/>
                <w:numId w:val="6"/>
              </w:numPr>
              <w:jc w:val="center"/>
              <w:rPr>
                <w:rFonts w:ascii="Calibri" w:eastAsia="Times New Roman" w:hAnsi="Calibri" w:cs="Times New Roman"/>
                <w:color w:val="000000"/>
              </w:rPr>
            </w:pPr>
          </w:p>
        </w:tc>
        <w:tc>
          <w:tcPr>
            <w:tcW w:w="5940" w:type="dxa"/>
            <w:noWrap/>
          </w:tcPr>
          <w:p w14:paraId="628E945F" w14:textId="14AC7264" w:rsidR="006D3958" w:rsidRPr="00A62106" w:rsidRDefault="006D3958" w:rsidP="006D3958">
            <w:pPr>
              <w:cnfStyle w:val="000000000000" w:firstRow="0" w:lastRow="0" w:firstColumn="0" w:lastColumn="0" w:oddVBand="0" w:evenVBand="0" w:oddHBand="0" w:evenHBand="0" w:firstRowFirstColumn="0" w:firstRowLastColumn="0" w:lastRowFirstColumn="0" w:lastRowLastColumn="0"/>
            </w:pPr>
            <w:r>
              <w:t>D</w:t>
            </w:r>
            <w:r w:rsidRPr="00332E11">
              <w:t xml:space="preserve">o we have separate phases when thoracic and </w:t>
            </w:r>
            <w:proofErr w:type="spellStart"/>
            <w:r w:rsidRPr="00332E11">
              <w:t>abd</w:t>
            </w:r>
            <w:proofErr w:type="spellEnd"/>
            <w:r w:rsidRPr="00332E11">
              <w:t xml:space="preserve"> LN are included in treatment plan? Or do we code as "LN nos"?</w:t>
            </w:r>
          </w:p>
        </w:tc>
        <w:tc>
          <w:tcPr>
            <w:tcW w:w="5940" w:type="dxa"/>
          </w:tcPr>
          <w:p w14:paraId="12DEE07F" w14:textId="0FDB95C8" w:rsidR="006D3958" w:rsidRPr="005B4B36" w:rsidRDefault="00E0342A" w:rsidP="006D395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The inclusion of multiple LN regions does not necessarily translate to multiple phases. In general, you are most likely to see multiple LN regions included in the CTV, in which case I would code to 08.</w:t>
            </w:r>
          </w:p>
        </w:tc>
      </w:tr>
      <w:tr w:rsidR="006D3958" w:rsidRPr="005B4B36" w14:paraId="71F3A0A6" w14:textId="77777777" w:rsidTr="000122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2BB65A93" w14:textId="77777777" w:rsidR="006D3958" w:rsidRPr="004E01C8" w:rsidRDefault="006D3958" w:rsidP="006D3958">
            <w:pPr>
              <w:pStyle w:val="ListParagraph"/>
              <w:numPr>
                <w:ilvl w:val="0"/>
                <w:numId w:val="6"/>
              </w:numPr>
              <w:jc w:val="center"/>
              <w:rPr>
                <w:rFonts w:ascii="Calibri" w:eastAsia="Times New Roman" w:hAnsi="Calibri" w:cs="Times New Roman"/>
                <w:color w:val="000000"/>
              </w:rPr>
            </w:pPr>
          </w:p>
        </w:tc>
        <w:tc>
          <w:tcPr>
            <w:tcW w:w="5940" w:type="dxa"/>
            <w:noWrap/>
          </w:tcPr>
          <w:p w14:paraId="0DBD7FFD" w14:textId="1BD48F23" w:rsidR="006D3958" w:rsidRPr="00A62106" w:rsidRDefault="006D3958" w:rsidP="006D3958">
            <w:pPr>
              <w:cnfStyle w:val="000000100000" w:firstRow="0" w:lastRow="0" w:firstColumn="0" w:lastColumn="0" w:oddVBand="0" w:evenVBand="0" w:oddHBand="1" w:evenHBand="0" w:firstRowFirstColumn="0" w:firstRowLastColumn="0" w:lastRowFirstColumn="0" w:lastRowLastColumn="0"/>
            </w:pPr>
            <w:r w:rsidRPr="00332E11">
              <w:t>If abdominal and thoracic LNs are being radiated, then do we code Draining LNs as 02-Thoracic or 08-Lymph node region, NOS?</w:t>
            </w:r>
          </w:p>
        </w:tc>
        <w:tc>
          <w:tcPr>
            <w:tcW w:w="5940" w:type="dxa"/>
          </w:tcPr>
          <w:p w14:paraId="39E3C46F" w14:textId="6408E90A" w:rsidR="006D3958" w:rsidRPr="005B4B36" w:rsidRDefault="00E0342A" w:rsidP="006D395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I would code it to 08-Lymph node region, NOS</w:t>
            </w:r>
          </w:p>
        </w:tc>
      </w:tr>
      <w:tr w:rsidR="006D3958" w:rsidRPr="005B4B36" w14:paraId="50A04B7F" w14:textId="77777777" w:rsidTr="00012255">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2A6707B4" w14:textId="77777777" w:rsidR="006D3958" w:rsidRPr="004E01C8" w:rsidRDefault="006D3958" w:rsidP="006D3958">
            <w:pPr>
              <w:pStyle w:val="ListParagraph"/>
              <w:numPr>
                <w:ilvl w:val="0"/>
                <w:numId w:val="6"/>
              </w:numPr>
              <w:jc w:val="center"/>
              <w:rPr>
                <w:rFonts w:ascii="Calibri" w:eastAsia="Times New Roman" w:hAnsi="Calibri" w:cs="Times New Roman"/>
                <w:color w:val="000000"/>
              </w:rPr>
            </w:pPr>
          </w:p>
        </w:tc>
        <w:tc>
          <w:tcPr>
            <w:tcW w:w="5940" w:type="dxa"/>
            <w:noWrap/>
          </w:tcPr>
          <w:p w14:paraId="4D9F408F" w14:textId="3FF85E76" w:rsidR="006D3958" w:rsidRDefault="006D3958" w:rsidP="006D3958">
            <w:pPr>
              <w:cnfStyle w:val="000000000000" w:firstRow="0" w:lastRow="0" w:firstColumn="0" w:lastColumn="0" w:oddVBand="0" w:evenVBand="0" w:oddHBand="0" w:evenHBand="0" w:firstRowFirstColumn="0" w:firstRowLastColumn="0" w:lastRowFirstColumn="0" w:lastRowLastColumn="0"/>
            </w:pPr>
            <w:r w:rsidRPr="00332E11">
              <w:t xml:space="preserve">The AJCC stage groups are based on survival curves.  </w:t>
            </w:r>
            <w:r>
              <w:t>I</w:t>
            </w:r>
            <w:r w:rsidRPr="00332E11">
              <w:t>f all N categories have the same survival,</w:t>
            </w:r>
            <w:r>
              <w:t xml:space="preserve"> do</w:t>
            </w:r>
            <w:r w:rsidRPr="00332E11">
              <w:t xml:space="preserve"> they get the same stage group</w:t>
            </w:r>
            <w:r>
              <w:t>?</w:t>
            </w:r>
          </w:p>
        </w:tc>
        <w:tc>
          <w:tcPr>
            <w:tcW w:w="5940" w:type="dxa"/>
          </w:tcPr>
          <w:p w14:paraId="717C8251" w14:textId="5EE6991F" w:rsidR="006D3958" w:rsidRPr="005B4B36" w:rsidRDefault="00312ED1" w:rsidP="006D395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That is a question for the authors of the AJCC chapters!</w:t>
            </w:r>
          </w:p>
        </w:tc>
      </w:tr>
      <w:tr w:rsidR="006D3958" w:rsidRPr="005B4B36" w14:paraId="54CD3F0B" w14:textId="77777777" w:rsidTr="000122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307D1A88" w14:textId="77777777" w:rsidR="006D3958" w:rsidRPr="004E01C8" w:rsidRDefault="006D3958" w:rsidP="006D3958">
            <w:pPr>
              <w:pStyle w:val="ListParagraph"/>
              <w:numPr>
                <w:ilvl w:val="0"/>
                <w:numId w:val="6"/>
              </w:numPr>
              <w:jc w:val="center"/>
              <w:rPr>
                <w:rFonts w:ascii="Calibri" w:eastAsia="Times New Roman" w:hAnsi="Calibri" w:cs="Times New Roman"/>
                <w:color w:val="000000"/>
              </w:rPr>
            </w:pPr>
          </w:p>
        </w:tc>
        <w:tc>
          <w:tcPr>
            <w:tcW w:w="5940" w:type="dxa"/>
            <w:noWrap/>
          </w:tcPr>
          <w:p w14:paraId="4A6FB39D" w14:textId="12C5BCEF" w:rsidR="006D3958" w:rsidRPr="00A43773" w:rsidRDefault="006D3958" w:rsidP="006D3958">
            <w:pPr>
              <w:cnfStyle w:val="000000100000" w:firstRow="0" w:lastRow="0" w:firstColumn="0" w:lastColumn="0" w:oddVBand="0" w:evenVBand="0" w:oddHBand="1" w:evenHBand="0" w:firstRowFirstColumn="0" w:firstRowLastColumn="0" w:lastRowFirstColumn="0" w:lastRowLastColumn="0"/>
            </w:pPr>
            <w:r w:rsidRPr="00332E11">
              <w:t xml:space="preserve">Remember this is for the patient.  The patient deserves to have an accurate prognosis and know how long they will survive.  </w:t>
            </w:r>
            <w:proofErr w:type="gramStart"/>
            <w:r w:rsidRPr="00332E11">
              <w:t>So</w:t>
            </w:r>
            <w:proofErr w:type="gramEnd"/>
            <w:r w:rsidRPr="00332E11">
              <w:t xml:space="preserve"> the data must be right to give the right survival, and then patients know their prognosis</w:t>
            </w:r>
          </w:p>
        </w:tc>
        <w:tc>
          <w:tcPr>
            <w:tcW w:w="5940" w:type="dxa"/>
          </w:tcPr>
          <w:p w14:paraId="2E41F909" w14:textId="44E121B0" w:rsidR="006D3958" w:rsidRDefault="00312ED1" w:rsidP="006D395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Thank you</w:t>
            </w:r>
            <w:r w:rsidR="00E0342A">
              <w:rPr>
                <w:rFonts w:ascii="Calibri" w:eastAsia="Times New Roman" w:hAnsi="Calibri" w:cs="Times New Roman"/>
                <w:color w:val="000000"/>
              </w:rPr>
              <w:t>,</w:t>
            </w:r>
            <w:r>
              <w:rPr>
                <w:rFonts w:ascii="Calibri" w:eastAsia="Times New Roman" w:hAnsi="Calibri" w:cs="Times New Roman"/>
                <w:color w:val="000000"/>
              </w:rPr>
              <w:t xml:space="preserve"> Donna Gress! </w:t>
            </w:r>
          </w:p>
          <w:p w14:paraId="3A4A7091" w14:textId="0BD63CD9" w:rsidR="00312ED1" w:rsidRPr="005B4B36" w:rsidRDefault="00312ED1" w:rsidP="006D395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The question was in response to the requirement that the number of lymph nodes be documented to assign an N value.</w:t>
            </w:r>
          </w:p>
        </w:tc>
      </w:tr>
      <w:tr w:rsidR="006D3958" w:rsidRPr="005B4B36" w14:paraId="411CF087" w14:textId="77777777" w:rsidTr="00012255">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60F87710" w14:textId="77777777" w:rsidR="006D3958" w:rsidRPr="004E01C8" w:rsidRDefault="006D3958" w:rsidP="006D3958">
            <w:pPr>
              <w:pStyle w:val="ListParagraph"/>
              <w:numPr>
                <w:ilvl w:val="0"/>
                <w:numId w:val="6"/>
              </w:numPr>
              <w:jc w:val="center"/>
              <w:rPr>
                <w:rFonts w:ascii="Calibri" w:eastAsia="Times New Roman" w:hAnsi="Calibri" w:cs="Times New Roman"/>
                <w:color w:val="000000"/>
              </w:rPr>
            </w:pPr>
          </w:p>
        </w:tc>
        <w:tc>
          <w:tcPr>
            <w:tcW w:w="5940" w:type="dxa"/>
            <w:noWrap/>
          </w:tcPr>
          <w:p w14:paraId="36FC9A7F" w14:textId="46EDD16C" w:rsidR="006D3958" w:rsidRPr="00A43773" w:rsidRDefault="006D3958" w:rsidP="006D3958">
            <w:pPr>
              <w:cnfStyle w:val="000000000000" w:firstRow="0" w:lastRow="0" w:firstColumn="0" w:lastColumn="0" w:oddVBand="0" w:evenVBand="0" w:oddHBand="0" w:evenHBand="0" w:firstRowFirstColumn="0" w:firstRowLastColumn="0" w:lastRowFirstColumn="0" w:lastRowLastColumn="0"/>
            </w:pPr>
            <w:r w:rsidRPr="00332E11">
              <w:t>For case 2, since histology is carcinoma, can we have a stage group?</w:t>
            </w:r>
          </w:p>
        </w:tc>
        <w:tc>
          <w:tcPr>
            <w:tcW w:w="5940" w:type="dxa"/>
          </w:tcPr>
          <w:p w14:paraId="13BFD361" w14:textId="38AFE639" w:rsidR="006D3958" w:rsidRPr="005B4B36" w:rsidRDefault="00312ED1" w:rsidP="006D395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Yes. I had the same question. Carcinoma, NOS (8010) is eligible for AJCC staging. It falls into the Adenocarcinoma schema. </w:t>
            </w:r>
          </w:p>
        </w:tc>
      </w:tr>
      <w:tr w:rsidR="006D3958" w:rsidRPr="005B4B36" w14:paraId="61A8992E" w14:textId="77777777" w:rsidTr="000122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7608BA4B" w14:textId="77777777" w:rsidR="006D3958" w:rsidRPr="004E01C8" w:rsidRDefault="006D3958" w:rsidP="006D3958">
            <w:pPr>
              <w:pStyle w:val="ListParagraph"/>
              <w:numPr>
                <w:ilvl w:val="0"/>
                <w:numId w:val="6"/>
              </w:numPr>
              <w:jc w:val="center"/>
              <w:rPr>
                <w:rFonts w:ascii="Calibri" w:eastAsia="Times New Roman" w:hAnsi="Calibri" w:cs="Times New Roman"/>
                <w:color w:val="000000"/>
              </w:rPr>
            </w:pPr>
          </w:p>
        </w:tc>
        <w:tc>
          <w:tcPr>
            <w:tcW w:w="5940" w:type="dxa"/>
            <w:noWrap/>
          </w:tcPr>
          <w:p w14:paraId="47DFB96B" w14:textId="79E926B0" w:rsidR="006D3958" w:rsidRPr="00A43773" w:rsidRDefault="006D3958" w:rsidP="006D3958">
            <w:pPr>
              <w:cnfStyle w:val="000000100000" w:firstRow="0" w:lastRow="0" w:firstColumn="0" w:lastColumn="0" w:oddVBand="0" w:evenVBand="0" w:oddHBand="1" w:evenHBand="0" w:firstRowFirstColumn="0" w:firstRowLastColumn="0" w:lastRowFirstColumn="0" w:lastRowLastColumn="0"/>
            </w:pPr>
            <w:r w:rsidRPr="00332E11">
              <w:t>For esophagus cancer we have seen EMR (endoscopic mucosal resection) treatment for lower stage cancers.  When the patient has another recurrence &gt; 1 year this is considered a second primary according to the other sites rules.  Does EMR or ablative therapy really mean the patient is disease free or does an esophagectomy need to be performed?</w:t>
            </w:r>
          </w:p>
        </w:tc>
        <w:tc>
          <w:tcPr>
            <w:tcW w:w="5940" w:type="dxa"/>
          </w:tcPr>
          <w:p w14:paraId="7A980847" w14:textId="77777777" w:rsidR="00312ED1" w:rsidRDefault="00312ED1" w:rsidP="006D395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When determining multiple primaries, the timing rule would start after the patient was diagnosed. </w:t>
            </w:r>
          </w:p>
          <w:p w14:paraId="6A223FE6" w14:textId="77777777" w:rsidR="00312ED1" w:rsidRDefault="00312ED1" w:rsidP="006D395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p w14:paraId="6CD9268B" w14:textId="12A0828F" w:rsidR="006D3958" w:rsidRPr="005B4B36" w:rsidRDefault="00312ED1" w:rsidP="006D395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It would be up to the physician to determine if the patient was disease free when coding Cancer Status.</w:t>
            </w:r>
          </w:p>
        </w:tc>
      </w:tr>
      <w:tr w:rsidR="006D3958" w:rsidRPr="005B4B36" w14:paraId="628C4FF8" w14:textId="77777777" w:rsidTr="00012255">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1C096F20" w14:textId="77777777" w:rsidR="006D3958" w:rsidRPr="004E01C8" w:rsidRDefault="006D3958" w:rsidP="006D3958">
            <w:pPr>
              <w:pStyle w:val="ListParagraph"/>
              <w:numPr>
                <w:ilvl w:val="0"/>
                <w:numId w:val="6"/>
              </w:numPr>
              <w:jc w:val="center"/>
              <w:rPr>
                <w:rFonts w:ascii="Calibri" w:eastAsia="Times New Roman" w:hAnsi="Calibri" w:cs="Times New Roman"/>
                <w:color w:val="000000"/>
              </w:rPr>
            </w:pPr>
          </w:p>
        </w:tc>
        <w:tc>
          <w:tcPr>
            <w:tcW w:w="5940" w:type="dxa"/>
            <w:noWrap/>
          </w:tcPr>
          <w:p w14:paraId="30F8EA4E" w14:textId="36A649A0" w:rsidR="006D3958" w:rsidRPr="00A43773" w:rsidRDefault="006D3958" w:rsidP="006D3958">
            <w:pPr>
              <w:cnfStyle w:val="000000000000" w:firstRow="0" w:lastRow="0" w:firstColumn="0" w:lastColumn="0" w:oddVBand="0" w:evenVBand="0" w:oddHBand="0" w:evenHBand="0" w:firstRowFirstColumn="0" w:firstRowLastColumn="0" w:lastRowFirstColumn="0" w:lastRowLastColumn="0"/>
            </w:pPr>
            <w:bookmarkStart w:id="0" w:name="_Hlk121293120"/>
            <w:r w:rsidRPr="00332E11">
              <w:t xml:space="preserve">Just a heads up for the participants regarding </w:t>
            </w:r>
            <w:proofErr w:type="gramStart"/>
            <w:r w:rsidRPr="00332E11">
              <w:t xml:space="preserve">morphology,  </w:t>
            </w:r>
            <w:r>
              <w:t>I</w:t>
            </w:r>
            <w:proofErr w:type="gramEnd"/>
            <w:r w:rsidRPr="00332E11">
              <w:t xml:space="preserve"> have seen a </w:t>
            </w:r>
            <w:proofErr w:type="spellStart"/>
            <w:r w:rsidRPr="00332E11">
              <w:t>MiNen</w:t>
            </w:r>
            <w:proofErr w:type="spellEnd"/>
            <w:r w:rsidRPr="00332E11">
              <w:t xml:space="preserve"> (Mixed neuroendocrine non-</w:t>
            </w:r>
            <w:r w:rsidRPr="00332E11">
              <w:lastRenderedPageBreak/>
              <w:t xml:space="preserve">neuroendocrine neoplasm) arising in the esophagus.  The morph would be 8154/3 and not 8244/3 or </w:t>
            </w:r>
            <w:proofErr w:type="gramStart"/>
            <w:r w:rsidRPr="00332E11">
              <w:t>8045/3</w:t>
            </w:r>
            <w:proofErr w:type="gramEnd"/>
            <w:r w:rsidRPr="00332E11">
              <w:t xml:space="preserve"> right?  Jim please confirm.</w:t>
            </w:r>
            <w:bookmarkEnd w:id="0"/>
          </w:p>
        </w:tc>
        <w:tc>
          <w:tcPr>
            <w:tcW w:w="5940" w:type="dxa"/>
          </w:tcPr>
          <w:p w14:paraId="58417758" w14:textId="592DC95E" w:rsidR="006D3958" w:rsidRPr="005B4B36" w:rsidRDefault="003E31DD" w:rsidP="006D395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lastRenderedPageBreak/>
              <w:t xml:space="preserve">I checked with </w:t>
            </w:r>
            <w:proofErr w:type="gramStart"/>
            <w:r>
              <w:rPr>
                <w:rFonts w:ascii="Calibri" w:eastAsia="Times New Roman" w:hAnsi="Calibri" w:cs="Times New Roman"/>
                <w:color w:val="000000"/>
              </w:rPr>
              <w:t>SEER</w:t>
            </w:r>
            <w:proofErr w:type="gramEnd"/>
            <w:r>
              <w:rPr>
                <w:rFonts w:ascii="Calibri" w:eastAsia="Times New Roman" w:hAnsi="Calibri" w:cs="Times New Roman"/>
                <w:color w:val="000000"/>
              </w:rPr>
              <w:t xml:space="preserve"> and they agree</w:t>
            </w:r>
            <w:r w:rsidR="008707AE">
              <w:rPr>
                <w:rFonts w:ascii="Calibri" w:eastAsia="Times New Roman" w:hAnsi="Calibri" w:cs="Times New Roman"/>
                <w:color w:val="000000"/>
              </w:rPr>
              <w:t xml:space="preserve">. </w:t>
            </w:r>
          </w:p>
        </w:tc>
      </w:tr>
      <w:tr w:rsidR="006D3958" w:rsidRPr="005B4B36" w14:paraId="49851EAD" w14:textId="77777777" w:rsidTr="000122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3BE4D79A" w14:textId="77777777" w:rsidR="006D3958" w:rsidRPr="004E01C8" w:rsidRDefault="006D3958" w:rsidP="006D3958">
            <w:pPr>
              <w:pStyle w:val="ListParagraph"/>
              <w:numPr>
                <w:ilvl w:val="0"/>
                <w:numId w:val="6"/>
              </w:numPr>
              <w:jc w:val="center"/>
              <w:rPr>
                <w:rFonts w:ascii="Calibri" w:eastAsia="Times New Roman" w:hAnsi="Calibri" w:cs="Times New Roman"/>
                <w:color w:val="000000"/>
              </w:rPr>
            </w:pPr>
          </w:p>
        </w:tc>
        <w:tc>
          <w:tcPr>
            <w:tcW w:w="5940" w:type="dxa"/>
            <w:noWrap/>
          </w:tcPr>
          <w:p w14:paraId="5530081C" w14:textId="02D6F72D" w:rsidR="006D3958" w:rsidRPr="00A43773" w:rsidRDefault="006D3958" w:rsidP="006D3958">
            <w:pPr>
              <w:cnfStyle w:val="000000100000" w:firstRow="0" w:lastRow="0" w:firstColumn="0" w:lastColumn="0" w:oddVBand="0" w:evenVBand="0" w:oddHBand="1" w:evenHBand="0" w:firstRowFirstColumn="0" w:firstRowLastColumn="0" w:lastRowFirstColumn="0" w:lastRowLastColumn="0"/>
            </w:pPr>
            <w:r w:rsidRPr="00332E11">
              <w:t xml:space="preserve">When Wilson mentioned RT to esophagus, I thought I heard him say that if esophagus is irradiated you always code LNS as treated also.  Is this correct?  or is it just a subsite of the esophagus that this applies to?  </w:t>
            </w:r>
          </w:p>
        </w:tc>
        <w:tc>
          <w:tcPr>
            <w:tcW w:w="5940" w:type="dxa"/>
          </w:tcPr>
          <w:p w14:paraId="2EB3F9DB" w14:textId="4E243F1F" w:rsidR="006D3958" w:rsidRPr="005B4B36" w:rsidRDefault="00E0342A" w:rsidP="006D395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In most cases I have worked on, LNs are included in the irradiated field, as esophageal cancer </w:t>
            </w:r>
            <w:proofErr w:type="gramStart"/>
            <w:r>
              <w:rPr>
                <w:rFonts w:ascii="Calibri" w:eastAsia="Times New Roman" w:hAnsi="Calibri" w:cs="Times New Roman"/>
                <w:color w:val="000000"/>
              </w:rPr>
              <w:t>has a tendency to</w:t>
            </w:r>
            <w:proofErr w:type="gramEnd"/>
            <w:r>
              <w:rPr>
                <w:rFonts w:ascii="Calibri" w:eastAsia="Times New Roman" w:hAnsi="Calibri" w:cs="Times New Roman"/>
                <w:color w:val="000000"/>
              </w:rPr>
              <w:t xml:space="preserve"> involve regional lymphatics. Having said that, it is still up to the abstractor to confirm </w:t>
            </w:r>
            <w:r w:rsidR="00E34963">
              <w:rPr>
                <w:rFonts w:ascii="Calibri" w:eastAsia="Times New Roman" w:hAnsi="Calibri" w:cs="Times New Roman"/>
                <w:color w:val="000000"/>
              </w:rPr>
              <w:t xml:space="preserve">with rad onc/treatment </w:t>
            </w:r>
            <w:proofErr w:type="gramStart"/>
            <w:r w:rsidR="00E34963">
              <w:rPr>
                <w:rFonts w:ascii="Calibri" w:eastAsia="Times New Roman" w:hAnsi="Calibri" w:cs="Times New Roman"/>
                <w:color w:val="000000"/>
              </w:rPr>
              <w:t xml:space="preserve">planner, </w:t>
            </w:r>
            <w:r>
              <w:rPr>
                <w:rFonts w:ascii="Calibri" w:eastAsia="Times New Roman" w:hAnsi="Calibri" w:cs="Times New Roman"/>
                <w:color w:val="000000"/>
              </w:rPr>
              <w:t>before</w:t>
            </w:r>
            <w:proofErr w:type="gramEnd"/>
            <w:r>
              <w:rPr>
                <w:rFonts w:ascii="Calibri" w:eastAsia="Times New Roman" w:hAnsi="Calibri" w:cs="Times New Roman"/>
                <w:color w:val="000000"/>
              </w:rPr>
              <w:t xml:space="preserve"> coding. </w:t>
            </w:r>
          </w:p>
        </w:tc>
      </w:tr>
      <w:tr w:rsidR="006D3958" w:rsidRPr="005B4B36" w14:paraId="6D59727B" w14:textId="77777777" w:rsidTr="00012255">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12F69DB4" w14:textId="77777777" w:rsidR="006D3958" w:rsidRPr="004E01C8" w:rsidRDefault="006D3958" w:rsidP="006D3958">
            <w:pPr>
              <w:pStyle w:val="ListParagraph"/>
              <w:numPr>
                <w:ilvl w:val="0"/>
                <w:numId w:val="6"/>
              </w:numPr>
              <w:jc w:val="center"/>
              <w:rPr>
                <w:rFonts w:ascii="Calibri" w:eastAsia="Times New Roman" w:hAnsi="Calibri" w:cs="Times New Roman"/>
                <w:color w:val="000000"/>
              </w:rPr>
            </w:pPr>
          </w:p>
        </w:tc>
        <w:tc>
          <w:tcPr>
            <w:tcW w:w="5940" w:type="dxa"/>
            <w:noWrap/>
          </w:tcPr>
          <w:p w14:paraId="1A0CC77A" w14:textId="0BD523C3" w:rsidR="006D3958" w:rsidRDefault="006D3958" w:rsidP="006D3958">
            <w:pPr>
              <w:cnfStyle w:val="000000000000" w:firstRow="0" w:lastRow="0" w:firstColumn="0" w:lastColumn="0" w:oddVBand="0" w:evenVBand="0" w:oddHBand="0" w:evenHBand="0" w:firstRowFirstColumn="0" w:firstRowLastColumn="0" w:lastRowFirstColumn="0" w:lastRowLastColumn="0"/>
            </w:pPr>
            <w:r w:rsidRPr="00332E11">
              <w:t xml:space="preserve">Wilson was saying that if </w:t>
            </w:r>
            <w:proofErr w:type="spellStart"/>
            <w:r w:rsidRPr="00332E11">
              <w:t>drs</w:t>
            </w:r>
            <w:proofErr w:type="spellEnd"/>
            <w:r w:rsidRPr="00332E11">
              <w:t xml:space="preserve"> use the term "abdominal" lymph nodes that the </w:t>
            </w:r>
            <w:proofErr w:type="spellStart"/>
            <w:r w:rsidRPr="00332E11">
              <w:t>drs</w:t>
            </w:r>
            <w:proofErr w:type="spellEnd"/>
            <w:r w:rsidRPr="00332E11">
              <w:t xml:space="preserve"> still interpret it as regional LN's.  Are we to code RT to thoracic or abdominal </w:t>
            </w:r>
            <w:proofErr w:type="gramStart"/>
            <w:r w:rsidRPr="00332E11">
              <w:t>LN's</w:t>
            </w:r>
            <w:proofErr w:type="gramEnd"/>
            <w:r w:rsidRPr="00332E11">
              <w:t xml:space="preserve"> in this case? </w:t>
            </w:r>
          </w:p>
        </w:tc>
        <w:tc>
          <w:tcPr>
            <w:tcW w:w="5940" w:type="dxa"/>
          </w:tcPr>
          <w:p w14:paraId="774D58ED" w14:textId="4EDB30C8" w:rsidR="006D3958" w:rsidRPr="005B4B36" w:rsidRDefault="00E0342A" w:rsidP="006D395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Code to abdominal LNs. </w:t>
            </w:r>
          </w:p>
        </w:tc>
      </w:tr>
    </w:tbl>
    <w:p w14:paraId="29006D48" w14:textId="77777777" w:rsidR="003C3CD9" w:rsidRDefault="003C3CD9" w:rsidP="00D56F27">
      <w:pPr>
        <w:ind w:right="-810"/>
      </w:pPr>
    </w:p>
    <w:sectPr w:rsidR="003C3CD9" w:rsidSect="000E6C02">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A7588" w14:textId="77777777" w:rsidR="00E82900" w:rsidRDefault="00E82900" w:rsidP="004E6335">
      <w:pPr>
        <w:spacing w:after="0" w:line="240" w:lineRule="auto"/>
      </w:pPr>
      <w:r>
        <w:separator/>
      </w:r>
    </w:p>
  </w:endnote>
  <w:endnote w:type="continuationSeparator" w:id="0">
    <w:p w14:paraId="5328C383" w14:textId="77777777" w:rsidR="00E82900" w:rsidRDefault="00E82900" w:rsidP="004E6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1898535"/>
      <w:docPartObj>
        <w:docPartGallery w:val="Page Numbers (Bottom of Page)"/>
        <w:docPartUnique/>
      </w:docPartObj>
    </w:sdtPr>
    <w:sdtEndPr>
      <w:rPr>
        <w:noProof/>
      </w:rPr>
    </w:sdtEndPr>
    <w:sdtContent>
      <w:p w14:paraId="02608FE4" w14:textId="3F1249E0" w:rsidR="00CB16E2" w:rsidRPr="00CB16E2" w:rsidRDefault="00CB16E2" w:rsidP="00CB16E2">
        <w:pPr>
          <w:spacing w:after="0"/>
          <w:rPr>
            <w:rFonts w:ascii="Calibri" w:hAnsi="Calibri" w:cs="Calibri"/>
          </w:rPr>
        </w:pPr>
        <w:r w:rsidRPr="00CB16E2">
          <w:rPr>
            <w:rFonts w:ascii="Calibri" w:hAnsi="Calibri" w:cs="Calibri"/>
          </w:rPr>
          <w:t xml:space="preserve">Q&amp;A Session for </w:t>
        </w:r>
        <w:r w:rsidR="00BC1EF1">
          <w:rPr>
            <w:rFonts w:ascii="Calibri" w:hAnsi="Calibri" w:cs="Calibri"/>
          </w:rPr>
          <w:t>Esophagus</w:t>
        </w:r>
      </w:p>
      <w:p w14:paraId="4D7CE1CA" w14:textId="000EE737" w:rsidR="00CB16E2" w:rsidRPr="00CB16E2" w:rsidRDefault="00BC1EF1" w:rsidP="00CB16E2">
        <w:pPr>
          <w:rPr>
            <w:rFonts w:ascii="Calibri" w:hAnsi="Calibri" w:cs="Calibri"/>
          </w:rPr>
        </w:pPr>
        <w:r>
          <w:rPr>
            <w:rFonts w:ascii="Calibri" w:hAnsi="Calibri" w:cs="Calibri"/>
          </w:rPr>
          <w:t xml:space="preserve">December </w:t>
        </w:r>
        <w:r w:rsidR="00F05E86">
          <w:rPr>
            <w:rFonts w:ascii="Calibri" w:hAnsi="Calibri" w:cs="Calibri"/>
          </w:rPr>
          <w:t>1</w:t>
        </w:r>
        <w:r w:rsidR="00F00C1D">
          <w:rPr>
            <w:rFonts w:ascii="Calibri" w:hAnsi="Calibri" w:cs="Calibri"/>
          </w:rPr>
          <w:t>, 202</w:t>
        </w:r>
        <w:r>
          <w:rPr>
            <w:rFonts w:ascii="Calibri" w:hAnsi="Calibri" w:cs="Calibri"/>
          </w:rPr>
          <w:t>2</w:t>
        </w:r>
      </w:p>
      <w:p w14:paraId="4AEED28F" w14:textId="77777777" w:rsidR="00CB16E2" w:rsidRDefault="00CB16E2">
        <w:pPr>
          <w:pStyle w:val="Footer"/>
          <w:jc w:val="right"/>
        </w:pPr>
        <w:r>
          <w:fldChar w:fldCharType="begin"/>
        </w:r>
        <w:r>
          <w:instrText xml:space="preserve"> PAGE   \* MERGEFORMAT </w:instrText>
        </w:r>
        <w:r>
          <w:fldChar w:fldCharType="separate"/>
        </w:r>
        <w:r w:rsidR="00F00C1D">
          <w:rPr>
            <w:noProof/>
          </w:rPr>
          <w:t>2</w:t>
        </w:r>
        <w:r>
          <w:rPr>
            <w:noProof/>
          </w:rPr>
          <w:fldChar w:fldCharType="end"/>
        </w:r>
      </w:p>
    </w:sdtContent>
  </w:sdt>
  <w:p w14:paraId="47109011" w14:textId="77777777" w:rsidR="004E6335" w:rsidRPr="004E6335" w:rsidRDefault="004E6335" w:rsidP="004E6335">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E9396" w14:textId="77777777" w:rsidR="00E82900" w:rsidRDefault="00E82900" w:rsidP="004E6335">
      <w:pPr>
        <w:spacing w:after="0" w:line="240" w:lineRule="auto"/>
      </w:pPr>
      <w:r>
        <w:separator/>
      </w:r>
    </w:p>
  </w:footnote>
  <w:footnote w:type="continuationSeparator" w:id="0">
    <w:p w14:paraId="1F0A7641" w14:textId="77777777" w:rsidR="00E82900" w:rsidRDefault="00E82900" w:rsidP="004E63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A02C4"/>
    <w:multiLevelType w:val="hybridMultilevel"/>
    <w:tmpl w:val="87A2E324"/>
    <w:lvl w:ilvl="0" w:tplc="59FC9476">
      <w:start w:val="1"/>
      <w:numFmt w:val="decimal"/>
      <w:lvlText w:val="%1."/>
      <w:lvlJc w:val="left"/>
      <w:pPr>
        <w:ind w:left="720" w:hanging="360"/>
      </w:pPr>
      <w:rPr>
        <w:rFonts w:ascii="Calibri" w:hAnsi="Calibri" w:hint="default"/>
        <w:b/>
        <w:i w:val="0"/>
        <w:spacing w:val="-2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694106"/>
    <w:multiLevelType w:val="hybridMultilevel"/>
    <w:tmpl w:val="81C8411A"/>
    <w:lvl w:ilvl="0" w:tplc="14DCA516">
      <w:start w:val="1"/>
      <w:numFmt w:val="decimal"/>
      <w:lvlText w:val="%1."/>
      <w:lvlJc w:val="left"/>
      <w:pPr>
        <w:ind w:left="720" w:hanging="360"/>
      </w:pPr>
      <w:rPr>
        <w:rFonts w:ascii="Arial" w:hAnsi="Arial"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1933F3"/>
    <w:multiLevelType w:val="hybridMultilevel"/>
    <w:tmpl w:val="5AEA4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211D7E"/>
    <w:multiLevelType w:val="hybridMultilevel"/>
    <w:tmpl w:val="49F48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4976E4"/>
    <w:multiLevelType w:val="hybridMultilevel"/>
    <w:tmpl w:val="907A3F86"/>
    <w:lvl w:ilvl="0" w:tplc="14DCA516">
      <w:start w:val="1"/>
      <w:numFmt w:val="decimal"/>
      <w:lvlText w:val="%1."/>
      <w:lvlJc w:val="left"/>
      <w:pPr>
        <w:ind w:left="720" w:hanging="360"/>
      </w:pPr>
      <w:rPr>
        <w:rFonts w:ascii="Arial" w:hAnsi="Arial"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B37971"/>
    <w:multiLevelType w:val="hybridMultilevel"/>
    <w:tmpl w:val="8A380386"/>
    <w:lvl w:ilvl="0" w:tplc="59FC9476">
      <w:start w:val="1"/>
      <w:numFmt w:val="decimal"/>
      <w:lvlText w:val="%1."/>
      <w:lvlJc w:val="left"/>
      <w:pPr>
        <w:ind w:left="720" w:hanging="360"/>
      </w:pPr>
      <w:rPr>
        <w:rFonts w:ascii="Calibri" w:hAnsi="Calibri" w:hint="default"/>
        <w:b/>
        <w:i w:val="0"/>
        <w:spacing w:val="-2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3066703">
    <w:abstractNumId w:val="1"/>
  </w:num>
  <w:num w:numId="2" w16cid:durableId="418596155">
    <w:abstractNumId w:val="4"/>
  </w:num>
  <w:num w:numId="3" w16cid:durableId="6446006">
    <w:abstractNumId w:val="3"/>
  </w:num>
  <w:num w:numId="4" w16cid:durableId="1254129120">
    <w:abstractNumId w:val="5"/>
  </w:num>
  <w:num w:numId="5" w16cid:durableId="1858234380">
    <w:abstractNumId w:val="0"/>
  </w:num>
  <w:num w:numId="6" w16cid:durableId="17198922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40D"/>
    <w:rsid w:val="00012255"/>
    <w:rsid w:val="000A2848"/>
    <w:rsid w:val="000E0E27"/>
    <w:rsid w:val="000E6C02"/>
    <w:rsid w:val="00126725"/>
    <w:rsid w:val="0014525A"/>
    <w:rsid w:val="00171729"/>
    <w:rsid w:val="002014A2"/>
    <w:rsid w:val="00262204"/>
    <w:rsid w:val="002D2206"/>
    <w:rsid w:val="002D7CB9"/>
    <w:rsid w:val="002F1F6F"/>
    <w:rsid w:val="00312ED1"/>
    <w:rsid w:val="003C3CD9"/>
    <w:rsid w:val="003E31DD"/>
    <w:rsid w:val="004E01C8"/>
    <w:rsid w:val="004E6335"/>
    <w:rsid w:val="005140EF"/>
    <w:rsid w:val="005B4B36"/>
    <w:rsid w:val="00616EEA"/>
    <w:rsid w:val="0062488B"/>
    <w:rsid w:val="0064640D"/>
    <w:rsid w:val="00665641"/>
    <w:rsid w:val="006A694A"/>
    <w:rsid w:val="006B5FF9"/>
    <w:rsid w:val="006C568D"/>
    <w:rsid w:val="006D3958"/>
    <w:rsid w:val="007D7E2D"/>
    <w:rsid w:val="007F6A0C"/>
    <w:rsid w:val="00800452"/>
    <w:rsid w:val="008707AE"/>
    <w:rsid w:val="00870E88"/>
    <w:rsid w:val="00971482"/>
    <w:rsid w:val="00A97360"/>
    <w:rsid w:val="00B723C9"/>
    <w:rsid w:val="00BA5935"/>
    <w:rsid w:val="00BC1EF1"/>
    <w:rsid w:val="00C009D5"/>
    <w:rsid w:val="00CB16E2"/>
    <w:rsid w:val="00CC17A8"/>
    <w:rsid w:val="00D41A73"/>
    <w:rsid w:val="00D56F27"/>
    <w:rsid w:val="00DD3F6A"/>
    <w:rsid w:val="00E0342A"/>
    <w:rsid w:val="00E1223D"/>
    <w:rsid w:val="00E34963"/>
    <w:rsid w:val="00E82900"/>
    <w:rsid w:val="00E83490"/>
    <w:rsid w:val="00F00C1D"/>
    <w:rsid w:val="00F05E86"/>
    <w:rsid w:val="00F65AD1"/>
    <w:rsid w:val="00FE3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504120"/>
  <w15:chartTrackingRefBased/>
  <w15:docId w15:val="{B156ACDA-1645-48F8-89D4-E37026E18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6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640D"/>
    <w:rPr>
      <w:color w:val="0563C1" w:themeColor="hyperlink"/>
      <w:u w:val="single"/>
    </w:rPr>
  </w:style>
  <w:style w:type="paragraph" w:styleId="Header">
    <w:name w:val="header"/>
    <w:basedOn w:val="Normal"/>
    <w:link w:val="HeaderChar"/>
    <w:uiPriority w:val="99"/>
    <w:unhideWhenUsed/>
    <w:rsid w:val="004E63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6335"/>
  </w:style>
  <w:style w:type="paragraph" w:styleId="Footer">
    <w:name w:val="footer"/>
    <w:basedOn w:val="Normal"/>
    <w:link w:val="FooterChar"/>
    <w:uiPriority w:val="99"/>
    <w:unhideWhenUsed/>
    <w:rsid w:val="004E63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6335"/>
  </w:style>
  <w:style w:type="paragraph" w:styleId="ListParagraph">
    <w:name w:val="List Paragraph"/>
    <w:basedOn w:val="Normal"/>
    <w:uiPriority w:val="34"/>
    <w:qFormat/>
    <w:rsid w:val="007F6A0C"/>
    <w:pPr>
      <w:ind w:left="720"/>
      <w:contextualSpacing/>
    </w:pPr>
  </w:style>
  <w:style w:type="table" w:styleId="GridTable2">
    <w:name w:val="Grid Table 2"/>
    <w:basedOn w:val="TableNormal"/>
    <w:uiPriority w:val="47"/>
    <w:rsid w:val="002014A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E122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453079">
      <w:bodyDiv w:val="1"/>
      <w:marLeft w:val="0"/>
      <w:marRight w:val="0"/>
      <w:marTop w:val="0"/>
      <w:marBottom w:val="0"/>
      <w:divBdr>
        <w:top w:val="none" w:sz="0" w:space="0" w:color="auto"/>
        <w:left w:val="none" w:sz="0" w:space="0" w:color="auto"/>
        <w:bottom w:val="none" w:sz="0" w:space="0" w:color="auto"/>
        <w:right w:val="none" w:sz="0" w:space="0" w:color="auto"/>
      </w:divBdr>
    </w:div>
    <w:div w:id="481964031">
      <w:bodyDiv w:val="1"/>
      <w:marLeft w:val="0"/>
      <w:marRight w:val="0"/>
      <w:marTop w:val="0"/>
      <w:marBottom w:val="0"/>
      <w:divBdr>
        <w:top w:val="none" w:sz="0" w:space="0" w:color="auto"/>
        <w:left w:val="none" w:sz="0" w:space="0" w:color="auto"/>
        <w:bottom w:val="none" w:sz="0" w:space="0" w:color="auto"/>
        <w:right w:val="none" w:sz="0" w:space="0" w:color="auto"/>
      </w:divBdr>
    </w:div>
    <w:div w:id="1154639277">
      <w:bodyDiv w:val="1"/>
      <w:marLeft w:val="0"/>
      <w:marRight w:val="0"/>
      <w:marTop w:val="0"/>
      <w:marBottom w:val="0"/>
      <w:divBdr>
        <w:top w:val="none" w:sz="0" w:space="0" w:color="auto"/>
        <w:left w:val="none" w:sz="0" w:space="0" w:color="auto"/>
        <w:bottom w:val="none" w:sz="0" w:space="0" w:color="auto"/>
        <w:right w:val="none" w:sz="0" w:space="0" w:color="auto"/>
      </w:divBdr>
    </w:div>
    <w:div w:id="1343363441">
      <w:bodyDiv w:val="1"/>
      <w:marLeft w:val="0"/>
      <w:marRight w:val="0"/>
      <w:marTop w:val="0"/>
      <w:marBottom w:val="0"/>
      <w:divBdr>
        <w:top w:val="none" w:sz="0" w:space="0" w:color="auto"/>
        <w:left w:val="none" w:sz="0" w:space="0" w:color="auto"/>
        <w:bottom w:val="none" w:sz="0" w:space="0" w:color="auto"/>
        <w:right w:val="none" w:sz="0" w:space="0" w:color="auto"/>
      </w:divBdr>
    </w:div>
    <w:div w:id="2094937020">
      <w:bodyDiv w:val="1"/>
      <w:marLeft w:val="0"/>
      <w:marRight w:val="0"/>
      <w:marTop w:val="0"/>
      <w:marBottom w:val="0"/>
      <w:divBdr>
        <w:top w:val="none" w:sz="0" w:space="0" w:color="auto"/>
        <w:left w:val="none" w:sz="0" w:space="0" w:color="auto"/>
        <w:bottom w:val="none" w:sz="0" w:space="0" w:color="auto"/>
        <w:right w:val="none" w:sz="0" w:space="0" w:color="auto"/>
      </w:divBdr>
    </w:div>
    <w:div w:id="209755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doscopy-campus.com/en/classifications/prague-classification-barrett-esophagus/" TargetMode="External"/><Relationship Id="rId3" Type="http://schemas.openxmlformats.org/officeDocument/2006/relationships/settings" Target="settings.xml"/><Relationship Id="rId7" Type="http://schemas.openxmlformats.org/officeDocument/2006/relationships/hyperlink" Target="https://seer.cancer.gov/seer-inquiry/inquiry-detail/200004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1131</Words>
  <Characters>6450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Kulmacz</dc:creator>
  <cp:keywords/>
  <dc:description/>
  <cp:lastModifiedBy>Jim Hofferkamp</cp:lastModifiedBy>
  <cp:revision>2</cp:revision>
  <dcterms:created xsi:type="dcterms:W3CDTF">2022-12-09T13:58:00Z</dcterms:created>
  <dcterms:modified xsi:type="dcterms:W3CDTF">2022-12-09T13:58:00Z</dcterms:modified>
</cp:coreProperties>
</file>