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04D8" w14:textId="77777777" w:rsidR="002B545D" w:rsidRDefault="00BA09DA" w:rsidP="002B545D">
      <w:pPr>
        <w:pStyle w:val="Heading1"/>
      </w:pPr>
      <w:r>
        <w:t>Quiz 1</w:t>
      </w:r>
      <w:r w:rsidR="003100A3">
        <w:t xml:space="preserve"> Terminology</w:t>
      </w:r>
    </w:p>
    <w:p w14:paraId="7B674E68" w14:textId="77777777" w:rsidR="002B5DD9" w:rsidRDefault="002B5DD9" w:rsidP="00D62954">
      <w:pPr>
        <w:pStyle w:val="ListParagraph"/>
        <w:numPr>
          <w:ilvl w:val="0"/>
          <w:numId w:val="1"/>
        </w:numPr>
      </w:pPr>
      <w:r>
        <w:t>Match the prefix with the best definition</w:t>
      </w:r>
    </w:p>
    <w:tbl>
      <w:tblPr>
        <w:tblW w:w="0" w:type="auto"/>
        <w:tblInd w:w="720" w:type="dxa"/>
        <w:tblLook w:val="04A0" w:firstRow="1" w:lastRow="0" w:firstColumn="1" w:lastColumn="0" w:noHBand="0" w:noVBand="1"/>
      </w:tblPr>
      <w:tblGrid>
        <w:gridCol w:w="1086"/>
        <w:gridCol w:w="708"/>
        <w:gridCol w:w="6846"/>
      </w:tblGrid>
      <w:tr w:rsidR="002B5DD9" w:rsidRPr="00E12D30" w14:paraId="50CF7898" w14:textId="77777777" w:rsidTr="007C5D68">
        <w:tc>
          <w:tcPr>
            <w:tcW w:w="1086" w:type="dxa"/>
            <w:shd w:val="clear" w:color="auto" w:fill="auto"/>
          </w:tcPr>
          <w:p w14:paraId="4537D355" w14:textId="77777777" w:rsidR="002B5DD9" w:rsidRPr="00E12D30" w:rsidRDefault="002B5DD9" w:rsidP="007C5D68">
            <w:pPr>
              <w:pStyle w:val="ListParagraph"/>
              <w:spacing w:after="0" w:line="240" w:lineRule="auto"/>
              <w:ind w:left="0"/>
            </w:pPr>
            <w:r>
              <w:t>Anti</w:t>
            </w:r>
          </w:p>
        </w:tc>
        <w:tc>
          <w:tcPr>
            <w:tcW w:w="708" w:type="dxa"/>
            <w:tcBorders>
              <w:bottom w:val="single" w:sz="4" w:space="0" w:color="auto"/>
            </w:tcBorders>
            <w:shd w:val="clear" w:color="auto" w:fill="auto"/>
          </w:tcPr>
          <w:p w14:paraId="09B33EEC" w14:textId="77777777" w:rsidR="002B5DD9" w:rsidRPr="00E12D30" w:rsidRDefault="002B5DD9" w:rsidP="007C5D68">
            <w:pPr>
              <w:pStyle w:val="ListParagraph"/>
              <w:spacing w:after="0" w:line="240" w:lineRule="auto"/>
              <w:ind w:left="0"/>
            </w:pPr>
            <w:r>
              <w:t>D</w:t>
            </w:r>
          </w:p>
        </w:tc>
        <w:tc>
          <w:tcPr>
            <w:tcW w:w="6846" w:type="dxa"/>
            <w:shd w:val="clear" w:color="auto" w:fill="auto"/>
          </w:tcPr>
          <w:p w14:paraId="3C818B72" w14:textId="77777777" w:rsidR="002B5DD9" w:rsidRPr="00E12D30" w:rsidRDefault="002B5DD9" w:rsidP="00D62954">
            <w:pPr>
              <w:pStyle w:val="ListParagraph"/>
              <w:numPr>
                <w:ilvl w:val="0"/>
                <w:numId w:val="12"/>
              </w:numPr>
              <w:spacing w:after="0" w:line="240" w:lineRule="auto"/>
            </w:pPr>
            <w:r>
              <w:t>Cheek</w:t>
            </w:r>
          </w:p>
        </w:tc>
      </w:tr>
      <w:tr w:rsidR="002B5DD9" w:rsidRPr="00E12D30" w14:paraId="225D91B0" w14:textId="77777777" w:rsidTr="007C5D68">
        <w:tc>
          <w:tcPr>
            <w:tcW w:w="1086" w:type="dxa"/>
            <w:shd w:val="clear" w:color="auto" w:fill="auto"/>
          </w:tcPr>
          <w:p w14:paraId="42523370" w14:textId="77777777" w:rsidR="002B5DD9" w:rsidRPr="00E12D30" w:rsidRDefault="002B5DD9" w:rsidP="007C5D68">
            <w:pPr>
              <w:pStyle w:val="ListParagraph"/>
              <w:spacing w:after="0" w:line="240" w:lineRule="auto"/>
              <w:ind w:left="0"/>
            </w:pPr>
            <w:proofErr w:type="spellStart"/>
            <w:r>
              <w:t>Lyso</w:t>
            </w:r>
            <w:proofErr w:type="spellEnd"/>
          </w:p>
        </w:tc>
        <w:tc>
          <w:tcPr>
            <w:tcW w:w="708" w:type="dxa"/>
            <w:tcBorders>
              <w:top w:val="single" w:sz="4" w:space="0" w:color="auto"/>
              <w:bottom w:val="single" w:sz="4" w:space="0" w:color="auto"/>
            </w:tcBorders>
            <w:shd w:val="clear" w:color="auto" w:fill="auto"/>
          </w:tcPr>
          <w:p w14:paraId="668C2FD2" w14:textId="77777777" w:rsidR="002B5DD9" w:rsidRPr="00E12D30" w:rsidRDefault="002B5DD9" w:rsidP="007C5D68">
            <w:pPr>
              <w:pStyle w:val="ListParagraph"/>
              <w:spacing w:after="0" w:line="240" w:lineRule="auto"/>
              <w:ind w:left="0"/>
            </w:pPr>
            <w:r>
              <w:t>H</w:t>
            </w:r>
          </w:p>
        </w:tc>
        <w:tc>
          <w:tcPr>
            <w:tcW w:w="6846" w:type="dxa"/>
            <w:shd w:val="clear" w:color="auto" w:fill="auto"/>
          </w:tcPr>
          <w:p w14:paraId="2B1366DA" w14:textId="77777777" w:rsidR="002B5DD9" w:rsidRPr="00E12D30" w:rsidRDefault="002B5DD9" w:rsidP="00D62954">
            <w:pPr>
              <w:pStyle w:val="ListParagraph"/>
              <w:numPr>
                <w:ilvl w:val="0"/>
                <w:numId w:val="12"/>
              </w:numPr>
              <w:spacing w:after="0" w:line="240" w:lineRule="auto"/>
            </w:pPr>
            <w:r>
              <w:t>Fat</w:t>
            </w:r>
          </w:p>
        </w:tc>
      </w:tr>
      <w:tr w:rsidR="002B5DD9" w:rsidRPr="00E12D30" w14:paraId="1B35B347" w14:textId="77777777" w:rsidTr="007C5D68">
        <w:tc>
          <w:tcPr>
            <w:tcW w:w="1086" w:type="dxa"/>
            <w:shd w:val="clear" w:color="auto" w:fill="auto"/>
          </w:tcPr>
          <w:p w14:paraId="7AAAD444" w14:textId="77777777" w:rsidR="002B5DD9" w:rsidRPr="00E12D30" w:rsidRDefault="002B5DD9" w:rsidP="007C5D68">
            <w:pPr>
              <w:spacing w:after="0" w:line="240" w:lineRule="auto"/>
            </w:pPr>
            <w:r>
              <w:t>Necro</w:t>
            </w:r>
          </w:p>
        </w:tc>
        <w:tc>
          <w:tcPr>
            <w:tcW w:w="708" w:type="dxa"/>
            <w:tcBorders>
              <w:top w:val="single" w:sz="4" w:space="0" w:color="auto"/>
              <w:bottom w:val="single" w:sz="4" w:space="0" w:color="auto"/>
            </w:tcBorders>
            <w:shd w:val="clear" w:color="auto" w:fill="auto"/>
          </w:tcPr>
          <w:p w14:paraId="069E31EA" w14:textId="77777777" w:rsidR="002B5DD9" w:rsidRPr="00E12D30" w:rsidRDefault="002B5DD9" w:rsidP="007C5D68">
            <w:pPr>
              <w:pStyle w:val="ListParagraph"/>
              <w:spacing w:after="0" w:line="240" w:lineRule="auto"/>
              <w:ind w:left="0"/>
            </w:pPr>
            <w:r>
              <w:t>E</w:t>
            </w:r>
          </w:p>
        </w:tc>
        <w:tc>
          <w:tcPr>
            <w:tcW w:w="6846" w:type="dxa"/>
            <w:shd w:val="clear" w:color="auto" w:fill="auto"/>
          </w:tcPr>
          <w:p w14:paraId="7DED7F33" w14:textId="77777777" w:rsidR="002B5DD9" w:rsidRPr="00E12D30" w:rsidRDefault="002B5DD9" w:rsidP="00D62954">
            <w:pPr>
              <w:pStyle w:val="ListParagraph"/>
              <w:numPr>
                <w:ilvl w:val="0"/>
                <w:numId w:val="12"/>
              </w:numPr>
              <w:spacing w:after="0" w:line="240" w:lineRule="auto"/>
            </w:pPr>
            <w:r>
              <w:t xml:space="preserve">Joint </w:t>
            </w:r>
          </w:p>
        </w:tc>
      </w:tr>
      <w:tr w:rsidR="002B5DD9" w:rsidRPr="00E12D30" w14:paraId="4C914FDA" w14:textId="77777777" w:rsidTr="007C5D68">
        <w:tc>
          <w:tcPr>
            <w:tcW w:w="1086" w:type="dxa"/>
            <w:shd w:val="clear" w:color="auto" w:fill="auto"/>
          </w:tcPr>
          <w:p w14:paraId="762B660F" w14:textId="77777777" w:rsidR="002B5DD9" w:rsidRPr="00E12D30" w:rsidRDefault="002B5DD9" w:rsidP="007C5D68">
            <w:pPr>
              <w:pStyle w:val="ListParagraph"/>
              <w:spacing w:after="0" w:line="240" w:lineRule="auto"/>
              <w:ind w:left="0"/>
            </w:pPr>
            <w:r>
              <w:t>Hemat</w:t>
            </w:r>
          </w:p>
        </w:tc>
        <w:tc>
          <w:tcPr>
            <w:tcW w:w="708" w:type="dxa"/>
            <w:tcBorders>
              <w:top w:val="single" w:sz="4" w:space="0" w:color="auto"/>
              <w:bottom w:val="single" w:sz="4" w:space="0" w:color="auto"/>
            </w:tcBorders>
            <w:shd w:val="clear" w:color="auto" w:fill="auto"/>
          </w:tcPr>
          <w:p w14:paraId="79F74149" w14:textId="77777777" w:rsidR="002B5DD9" w:rsidRPr="00E12D30" w:rsidRDefault="002B5DD9" w:rsidP="007C5D68">
            <w:pPr>
              <w:pStyle w:val="ListParagraph"/>
              <w:spacing w:after="0" w:line="240" w:lineRule="auto"/>
              <w:ind w:left="0"/>
            </w:pPr>
            <w:r>
              <w:t>G</w:t>
            </w:r>
          </w:p>
        </w:tc>
        <w:tc>
          <w:tcPr>
            <w:tcW w:w="6846" w:type="dxa"/>
            <w:shd w:val="clear" w:color="auto" w:fill="auto"/>
          </w:tcPr>
          <w:p w14:paraId="1D9086D5" w14:textId="77777777" w:rsidR="002B5DD9" w:rsidRPr="00E12D30" w:rsidRDefault="002B5DD9" w:rsidP="00D62954">
            <w:pPr>
              <w:pStyle w:val="ListParagraph"/>
              <w:numPr>
                <w:ilvl w:val="0"/>
                <w:numId w:val="12"/>
              </w:numPr>
              <w:spacing w:after="0" w:line="240" w:lineRule="auto"/>
            </w:pPr>
            <w:r>
              <w:t>Against</w:t>
            </w:r>
          </w:p>
        </w:tc>
      </w:tr>
      <w:tr w:rsidR="002B5DD9" w:rsidRPr="00E12D30" w14:paraId="32E4B11F" w14:textId="77777777" w:rsidTr="007C5D68">
        <w:tc>
          <w:tcPr>
            <w:tcW w:w="1086" w:type="dxa"/>
            <w:shd w:val="clear" w:color="auto" w:fill="auto"/>
          </w:tcPr>
          <w:p w14:paraId="7DB13A0E" w14:textId="77777777" w:rsidR="002B5DD9" w:rsidRPr="00E12D30" w:rsidRDefault="002B5DD9" w:rsidP="007C5D68">
            <w:pPr>
              <w:pStyle w:val="ListParagraph"/>
              <w:spacing w:after="0" w:line="240" w:lineRule="auto"/>
              <w:ind w:left="0"/>
            </w:pPr>
            <w:proofErr w:type="spellStart"/>
            <w:r>
              <w:t>Lipo</w:t>
            </w:r>
            <w:proofErr w:type="spellEnd"/>
          </w:p>
        </w:tc>
        <w:tc>
          <w:tcPr>
            <w:tcW w:w="708" w:type="dxa"/>
            <w:tcBorders>
              <w:top w:val="single" w:sz="4" w:space="0" w:color="auto"/>
              <w:bottom w:val="single" w:sz="4" w:space="0" w:color="auto"/>
            </w:tcBorders>
            <w:shd w:val="clear" w:color="auto" w:fill="auto"/>
          </w:tcPr>
          <w:p w14:paraId="130D1F74" w14:textId="77777777" w:rsidR="002B5DD9" w:rsidRPr="00E12D30" w:rsidRDefault="002B5DD9" w:rsidP="007C5D68">
            <w:pPr>
              <w:pStyle w:val="ListParagraph"/>
              <w:spacing w:after="0" w:line="240" w:lineRule="auto"/>
              <w:ind w:left="0"/>
            </w:pPr>
            <w:r>
              <w:t>B</w:t>
            </w:r>
          </w:p>
        </w:tc>
        <w:tc>
          <w:tcPr>
            <w:tcW w:w="6846" w:type="dxa"/>
            <w:shd w:val="clear" w:color="auto" w:fill="auto"/>
          </w:tcPr>
          <w:p w14:paraId="797C5C0F" w14:textId="77777777" w:rsidR="002B5DD9" w:rsidRPr="00E12D30" w:rsidRDefault="002B5DD9" w:rsidP="00D62954">
            <w:pPr>
              <w:pStyle w:val="ListParagraph"/>
              <w:numPr>
                <w:ilvl w:val="0"/>
                <w:numId w:val="12"/>
              </w:numPr>
              <w:spacing w:after="0" w:line="240" w:lineRule="auto"/>
            </w:pPr>
            <w:r>
              <w:t>Death</w:t>
            </w:r>
          </w:p>
        </w:tc>
      </w:tr>
      <w:tr w:rsidR="002B5DD9" w:rsidRPr="00E12D30" w14:paraId="02520CFA" w14:textId="77777777" w:rsidTr="007C5D68">
        <w:tc>
          <w:tcPr>
            <w:tcW w:w="1086" w:type="dxa"/>
            <w:shd w:val="clear" w:color="auto" w:fill="auto"/>
          </w:tcPr>
          <w:p w14:paraId="0A6BCDE7" w14:textId="77777777" w:rsidR="002B5DD9" w:rsidRPr="00E12D30" w:rsidRDefault="002B5DD9" w:rsidP="007C5D68">
            <w:pPr>
              <w:pStyle w:val="ListParagraph"/>
              <w:spacing w:after="0" w:line="240" w:lineRule="auto"/>
              <w:ind w:left="0"/>
            </w:pPr>
            <w:proofErr w:type="spellStart"/>
            <w:r>
              <w:t>Athr</w:t>
            </w:r>
            <w:proofErr w:type="spellEnd"/>
          </w:p>
        </w:tc>
        <w:tc>
          <w:tcPr>
            <w:tcW w:w="708" w:type="dxa"/>
            <w:tcBorders>
              <w:top w:val="single" w:sz="4" w:space="0" w:color="auto"/>
              <w:bottom w:val="single" w:sz="4" w:space="0" w:color="auto"/>
            </w:tcBorders>
            <w:shd w:val="clear" w:color="auto" w:fill="auto"/>
          </w:tcPr>
          <w:p w14:paraId="64C6D003" w14:textId="77777777" w:rsidR="002B5DD9" w:rsidRPr="00E12D30" w:rsidRDefault="002B5DD9" w:rsidP="007C5D68">
            <w:pPr>
              <w:pStyle w:val="ListParagraph"/>
              <w:spacing w:after="0" w:line="240" w:lineRule="auto"/>
              <w:ind w:left="0"/>
            </w:pPr>
            <w:r>
              <w:t>C</w:t>
            </w:r>
          </w:p>
        </w:tc>
        <w:tc>
          <w:tcPr>
            <w:tcW w:w="6846" w:type="dxa"/>
            <w:shd w:val="clear" w:color="auto" w:fill="auto"/>
          </w:tcPr>
          <w:p w14:paraId="3A26ECAA" w14:textId="77777777" w:rsidR="002B5DD9" w:rsidRPr="00E12D30" w:rsidRDefault="002B5DD9" w:rsidP="00D62954">
            <w:pPr>
              <w:pStyle w:val="ListParagraph"/>
              <w:numPr>
                <w:ilvl w:val="0"/>
                <w:numId w:val="12"/>
              </w:numPr>
              <w:spacing w:after="0" w:line="240" w:lineRule="auto"/>
            </w:pPr>
            <w:r>
              <w:t>Gland</w:t>
            </w:r>
          </w:p>
        </w:tc>
      </w:tr>
      <w:tr w:rsidR="002B5DD9" w:rsidRPr="00E12D30" w14:paraId="3CAE9FFE" w14:textId="77777777" w:rsidTr="007C5D68">
        <w:tc>
          <w:tcPr>
            <w:tcW w:w="1086" w:type="dxa"/>
            <w:shd w:val="clear" w:color="auto" w:fill="auto"/>
          </w:tcPr>
          <w:p w14:paraId="20C896C8" w14:textId="77777777" w:rsidR="002B5DD9" w:rsidRPr="00E12D30" w:rsidRDefault="002B5DD9" w:rsidP="007C5D68">
            <w:pPr>
              <w:pStyle w:val="ListParagraph"/>
              <w:spacing w:after="0" w:line="240" w:lineRule="auto"/>
              <w:ind w:left="0"/>
            </w:pPr>
            <w:r>
              <w:t>Aden</w:t>
            </w:r>
          </w:p>
        </w:tc>
        <w:tc>
          <w:tcPr>
            <w:tcW w:w="708" w:type="dxa"/>
            <w:tcBorders>
              <w:top w:val="single" w:sz="4" w:space="0" w:color="auto"/>
              <w:bottom w:val="single" w:sz="4" w:space="0" w:color="auto"/>
            </w:tcBorders>
            <w:shd w:val="clear" w:color="auto" w:fill="auto"/>
          </w:tcPr>
          <w:p w14:paraId="4A4D46D5" w14:textId="77777777" w:rsidR="002B5DD9" w:rsidRPr="00E12D30" w:rsidRDefault="002B5DD9" w:rsidP="007C5D68">
            <w:pPr>
              <w:pStyle w:val="ListParagraph"/>
              <w:spacing w:after="0" w:line="240" w:lineRule="auto"/>
              <w:ind w:left="0"/>
            </w:pPr>
            <w:r>
              <w:t>F</w:t>
            </w:r>
          </w:p>
        </w:tc>
        <w:tc>
          <w:tcPr>
            <w:tcW w:w="6846" w:type="dxa"/>
            <w:shd w:val="clear" w:color="auto" w:fill="auto"/>
          </w:tcPr>
          <w:p w14:paraId="11A3317F" w14:textId="77777777" w:rsidR="002B5DD9" w:rsidRPr="00E12D30" w:rsidRDefault="002B5DD9" w:rsidP="00D62954">
            <w:pPr>
              <w:pStyle w:val="ListParagraph"/>
              <w:numPr>
                <w:ilvl w:val="0"/>
                <w:numId w:val="12"/>
              </w:numPr>
              <w:spacing w:after="0" w:line="240" w:lineRule="auto"/>
            </w:pPr>
            <w:r>
              <w:t>Blood</w:t>
            </w:r>
          </w:p>
        </w:tc>
      </w:tr>
      <w:tr w:rsidR="002B5DD9" w:rsidRPr="00E12D30" w14:paraId="11EF7D01" w14:textId="77777777" w:rsidTr="007C5D68">
        <w:tc>
          <w:tcPr>
            <w:tcW w:w="1086" w:type="dxa"/>
            <w:shd w:val="clear" w:color="auto" w:fill="auto"/>
          </w:tcPr>
          <w:p w14:paraId="123C985C" w14:textId="77777777" w:rsidR="002B5DD9" w:rsidRPr="00E12D30" w:rsidRDefault="002B5DD9" w:rsidP="007C5D68">
            <w:pPr>
              <w:pStyle w:val="ListParagraph"/>
              <w:spacing w:after="0" w:line="240" w:lineRule="auto"/>
              <w:ind w:left="0"/>
            </w:pPr>
            <w:r>
              <w:t>Bucco</w:t>
            </w:r>
          </w:p>
        </w:tc>
        <w:tc>
          <w:tcPr>
            <w:tcW w:w="708" w:type="dxa"/>
            <w:tcBorders>
              <w:top w:val="single" w:sz="4" w:space="0" w:color="auto"/>
              <w:bottom w:val="single" w:sz="4" w:space="0" w:color="auto"/>
            </w:tcBorders>
            <w:shd w:val="clear" w:color="auto" w:fill="auto"/>
          </w:tcPr>
          <w:p w14:paraId="39ADC708" w14:textId="77777777" w:rsidR="002B5DD9" w:rsidRPr="00E12D30" w:rsidRDefault="002B5DD9" w:rsidP="007C5D68">
            <w:pPr>
              <w:pStyle w:val="ListParagraph"/>
              <w:spacing w:after="0" w:line="240" w:lineRule="auto"/>
              <w:ind w:left="0"/>
            </w:pPr>
            <w:r>
              <w:t>A</w:t>
            </w:r>
          </w:p>
        </w:tc>
        <w:tc>
          <w:tcPr>
            <w:tcW w:w="6846" w:type="dxa"/>
            <w:shd w:val="clear" w:color="auto" w:fill="auto"/>
          </w:tcPr>
          <w:p w14:paraId="5AB94DEE" w14:textId="77777777" w:rsidR="002B5DD9" w:rsidRPr="00E12D30" w:rsidRDefault="002B5DD9" w:rsidP="00D62954">
            <w:pPr>
              <w:pStyle w:val="ListParagraph"/>
              <w:numPr>
                <w:ilvl w:val="0"/>
                <w:numId w:val="12"/>
              </w:numPr>
              <w:spacing w:after="0" w:line="240" w:lineRule="auto"/>
            </w:pPr>
            <w:r>
              <w:t>Breaking down; Destruction</w:t>
            </w:r>
          </w:p>
        </w:tc>
      </w:tr>
    </w:tbl>
    <w:p w14:paraId="2B9B452A" w14:textId="77777777" w:rsidR="002B5DD9" w:rsidRDefault="002B5DD9" w:rsidP="002B5DD9"/>
    <w:p w14:paraId="7EB91FC4" w14:textId="77777777" w:rsidR="002B5DD9" w:rsidRPr="00B37BA7" w:rsidRDefault="002B5DD9" w:rsidP="00D62954">
      <w:pPr>
        <w:numPr>
          <w:ilvl w:val="0"/>
          <w:numId w:val="1"/>
        </w:numPr>
        <w:contextualSpacing/>
      </w:pPr>
      <w:r w:rsidRPr="00B37BA7">
        <w:t>Match the</w:t>
      </w:r>
      <w:r>
        <w:t xml:space="preserve"> prefix</w:t>
      </w:r>
      <w:r w:rsidRPr="00B37BA7">
        <w:t xml:space="preserve"> with the best definition</w:t>
      </w:r>
    </w:p>
    <w:tbl>
      <w:tblPr>
        <w:tblW w:w="0" w:type="auto"/>
        <w:tblInd w:w="720" w:type="dxa"/>
        <w:tblLook w:val="04A0" w:firstRow="1" w:lastRow="0" w:firstColumn="1" w:lastColumn="0" w:noHBand="0" w:noVBand="1"/>
      </w:tblPr>
      <w:tblGrid>
        <w:gridCol w:w="1441"/>
        <w:gridCol w:w="534"/>
        <w:gridCol w:w="6665"/>
      </w:tblGrid>
      <w:tr w:rsidR="002B5DD9" w:rsidRPr="00B37BA7" w14:paraId="0AB2D427" w14:textId="77777777" w:rsidTr="007C5D68">
        <w:tc>
          <w:tcPr>
            <w:tcW w:w="1458" w:type="dxa"/>
            <w:shd w:val="clear" w:color="auto" w:fill="auto"/>
          </w:tcPr>
          <w:p w14:paraId="1F04954C" w14:textId="77777777" w:rsidR="002B5DD9" w:rsidRPr="00B37BA7" w:rsidRDefault="002B5DD9" w:rsidP="007C5D68">
            <w:pPr>
              <w:spacing w:after="0" w:line="240" w:lineRule="auto"/>
              <w:contextualSpacing/>
            </w:pPr>
            <w:r>
              <w:t>Meta</w:t>
            </w:r>
          </w:p>
        </w:tc>
        <w:tc>
          <w:tcPr>
            <w:tcW w:w="540" w:type="dxa"/>
            <w:tcBorders>
              <w:bottom w:val="single" w:sz="4" w:space="0" w:color="auto"/>
            </w:tcBorders>
            <w:shd w:val="clear" w:color="auto" w:fill="auto"/>
          </w:tcPr>
          <w:p w14:paraId="0DE03817" w14:textId="77777777" w:rsidR="002B5DD9" w:rsidRPr="00B37BA7" w:rsidRDefault="002B5DD9" w:rsidP="007C5D68">
            <w:pPr>
              <w:spacing w:after="0" w:line="240" w:lineRule="auto"/>
              <w:contextualSpacing/>
            </w:pPr>
            <w:r>
              <w:t>E</w:t>
            </w:r>
          </w:p>
        </w:tc>
        <w:tc>
          <w:tcPr>
            <w:tcW w:w="6858" w:type="dxa"/>
            <w:shd w:val="clear" w:color="auto" w:fill="auto"/>
          </w:tcPr>
          <w:p w14:paraId="6DD475A9" w14:textId="77777777" w:rsidR="002B5DD9" w:rsidRPr="00B37BA7" w:rsidRDefault="002B5DD9" w:rsidP="007C5D68">
            <w:pPr>
              <w:spacing w:after="0" w:line="240" w:lineRule="auto"/>
              <w:contextualSpacing/>
            </w:pPr>
            <w:r w:rsidRPr="00B37BA7">
              <w:t xml:space="preserve">A: </w:t>
            </w:r>
            <w:r>
              <w:t>Outside</w:t>
            </w:r>
          </w:p>
        </w:tc>
      </w:tr>
      <w:tr w:rsidR="002B5DD9" w:rsidRPr="00B37BA7" w14:paraId="6304B298" w14:textId="77777777" w:rsidTr="007C5D68">
        <w:tc>
          <w:tcPr>
            <w:tcW w:w="1458" w:type="dxa"/>
            <w:shd w:val="clear" w:color="auto" w:fill="auto"/>
          </w:tcPr>
          <w:p w14:paraId="0981841C" w14:textId="77777777" w:rsidR="002B5DD9" w:rsidRPr="00B37BA7" w:rsidRDefault="002B5DD9" w:rsidP="007C5D68">
            <w:pPr>
              <w:spacing w:after="0" w:line="240" w:lineRule="auto"/>
              <w:contextualSpacing/>
            </w:pPr>
            <w:proofErr w:type="spellStart"/>
            <w:r>
              <w:t>Circum</w:t>
            </w:r>
            <w:proofErr w:type="spellEnd"/>
          </w:p>
        </w:tc>
        <w:tc>
          <w:tcPr>
            <w:tcW w:w="540" w:type="dxa"/>
            <w:tcBorders>
              <w:top w:val="single" w:sz="4" w:space="0" w:color="auto"/>
              <w:bottom w:val="single" w:sz="4" w:space="0" w:color="auto"/>
            </w:tcBorders>
            <w:shd w:val="clear" w:color="auto" w:fill="auto"/>
          </w:tcPr>
          <w:p w14:paraId="48B5D287" w14:textId="77777777" w:rsidR="002B5DD9" w:rsidRPr="00B37BA7" w:rsidRDefault="002B5DD9" w:rsidP="007C5D68">
            <w:pPr>
              <w:spacing w:after="0" w:line="240" w:lineRule="auto"/>
              <w:contextualSpacing/>
            </w:pPr>
            <w:r>
              <w:t>H</w:t>
            </w:r>
          </w:p>
        </w:tc>
        <w:tc>
          <w:tcPr>
            <w:tcW w:w="6858" w:type="dxa"/>
            <w:shd w:val="clear" w:color="auto" w:fill="auto"/>
          </w:tcPr>
          <w:p w14:paraId="025A7344" w14:textId="77777777" w:rsidR="002B5DD9" w:rsidRPr="00B37BA7" w:rsidRDefault="002B5DD9" w:rsidP="007C5D68">
            <w:pPr>
              <w:spacing w:after="0" w:line="240" w:lineRule="auto"/>
              <w:contextualSpacing/>
            </w:pPr>
            <w:r w:rsidRPr="00B37BA7">
              <w:t xml:space="preserve">B: </w:t>
            </w:r>
            <w:r>
              <w:t>Hardness</w:t>
            </w:r>
          </w:p>
        </w:tc>
      </w:tr>
      <w:tr w:rsidR="002B5DD9" w:rsidRPr="00B37BA7" w14:paraId="7367D737" w14:textId="77777777" w:rsidTr="007C5D68">
        <w:tc>
          <w:tcPr>
            <w:tcW w:w="1458" w:type="dxa"/>
            <w:shd w:val="clear" w:color="auto" w:fill="auto"/>
          </w:tcPr>
          <w:p w14:paraId="46446895" w14:textId="77777777" w:rsidR="002B5DD9" w:rsidRPr="00B37BA7" w:rsidRDefault="002B5DD9" w:rsidP="007C5D68">
            <w:pPr>
              <w:spacing w:after="0" w:line="240" w:lineRule="auto"/>
            </w:pPr>
            <w:r>
              <w:t>Exo</w:t>
            </w:r>
          </w:p>
        </w:tc>
        <w:tc>
          <w:tcPr>
            <w:tcW w:w="540" w:type="dxa"/>
            <w:tcBorders>
              <w:top w:val="single" w:sz="4" w:space="0" w:color="auto"/>
              <w:bottom w:val="single" w:sz="4" w:space="0" w:color="auto"/>
            </w:tcBorders>
            <w:shd w:val="clear" w:color="auto" w:fill="auto"/>
          </w:tcPr>
          <w:p w14:paraId="496CF42B" w14:textId="77777777" w:rsidR="002B5DD9" w:rsidRPr="00B37BA7" w:rsidRDefault="002B5DD9" w:rsidP="007C5D68">
            <w:pPr>
              <w:spacing w:after="0" w:line="240" w:lineRule="auto"/>
              <w:contextualSpacing/>
            </w:pPr>
            <w:r>
              <w:t>A</w:t>
            </w:r>
          </w:p>
        </w:tc>
        <w:tc>
          <w:tcPr>
            <w:tcW w:w="6858" w:type="dxa"/>
            <w:shd w:val="clear" w:color="auto" w:fill="auto"/>
          </w:tcPr>
          <w:p w14:paraId="73DFFFDE" w14:textId="77777777" w:rsidR="002B5DD9" w:rsidRPr="00B37BA7" w:rsidRDefault="002B5DD9" w:rsidP="007C5D68">
            <w:pPr>
              <w:spacing w:after="0" w:line="240" w:lineRule="auto"/>
              <w:contextualSpacing/>
            </w:pPr>
            <w:r w:rsidRPr="00B37BA7">
              <w:t xml:space="preserve">C: </w:t>
            </w:r>
            <w:r>
              <w:t>Middle</w:t>
            </w:r>
          </w:p>
        </w:tc>
      </w:tr>
      <w:tr w:rsidR="002B5DD9" w:rsidRPr="00B37BA7" w14:paraId="30CC23B9" w14:textId="77777777" w:rsidTr="007C5D68">
        <w:tc>
          <w:tcPr>
            <w:tcW w:w="1458" w:type="dxa"/>
            <w:shd w:val="clear" w:color="auto" w:fill="auto"/>
          </w:tcPr>
          <w:p w14:paraId="71B844A6" w14:textId="77777777" w:rsidR="002B5DD9" w:rsidRPr="00B37BA7" w:rsidRDefault="002B5DD9" w:rsidP="007C5D68">
            <w:pPr>
              <w:spacing w:after="0" w:line="240" w:lineRule="auto"/>
              <w:contextualSpacing/>
            </w:pPr>
            <w:proofErr w:type="spellStart"/>
            <w:r w:rsidRPr="00B37BA7">
              <w:t>Cy</w:t>
            </w:r>
            <w:r>
              <w:t>cl</w:t>
            </w:r>
            <w:proofErr w:type="spellEnd"/>
          </w:p>
        </w:tc>
        <w:tc>
          <w:tcPr>
            <w:tcW w:w="540" w:type="dxa"/>
            <w:tcBorders>
              <w:top w:val="single" w:sz="4" w:space="0" w:color="auto"/>
              <w:bottom w:val="single" w:sz="4" w:space="0" w:color="auto"/>
            </w:tcBorders>
            <w:shd w:val="clear" w:color="auto" w:fill="auto"/>
          </w:tcPr>
          <w:p w14:paraId="452E9542" w14:textId="77777777" w:rsidR="002B5DD9" w:rsidRPr="00B37BA7" w:rsidRDefault="002B5DD9" w:rsidP="007C5D68">
            <w:pPr>
              <w:spacing w:after="0" w:line="240" w:lineRule="auto"/>
              <w:contextualSpacing/>
            </w:pPr>
            <w:r>
              <w:t>G</w:t>
            </w:r>
          </w:p>
        </w:tc>
        <w:tc>
          <w:tcPr>
            <w:tcW w:w="6858" w:type="dxa"/>
            <w:shd w:val="clear" w:color="auto" w:fill="auto"/>
          </w:tcPr>
          <w:p w14:paraId="2720CFAF" w14:textId="77777777" w:rsidR="002B5DD9" w:rsidRPr="00B37BA7" w:rsidRDefault="002B5DD9" w:rsidP="007C5D68">
            <w:pPr>
              <w:tabs>
                <w:tab w:val="left" w:pos="648"/>
              </w:tabs>
              <w:spacing w:after="0" w:line="240" w:lineRule="auto"/>
              <w:contextualSpacing/>
            </w:pPr>
            <w:r w:rsidRPr="00B37BA7">
              <w:t xml:space="preserve">D: </w:t>
            </w:r>
            <w:r>
              <w:t>Above</w:t>
            </w:r>
          </w:p>
        </w:tc>
      </w:tr>
      <w:tr w:rsidR="002B5DD9" w:rsidRPr="00B37BA7" w14:paraId="1CC8ED65" w14:textId="77777777" w:rsidTr="007C5D68">
        <w:tc>
          <w:tcPr>
            <w:tcW w:w="1458" w:type="dxa"/>
            <w:shd w:val="clear" w:color="auto" w:fill="auto"/>
          </w:tcPr>
          <w:p w14:paraId="22833E0F" w14:textId="77777777" w:rsidR="002B5DD9" w:rsidRPr="00B37BA7" w:rsidRDefault="002B5DD9" w:rsidP="007C5D68">
            <w:pPr>
              <w:spacing w:after="0" w:line="240" w:lineRule="auto"/>
              <w:contextualSpacing/>
            </w:pPr>
            <w:r>
              <w:t>Sclera/o</w:t>
            </w:r>
          </w:p>
        </w:tc>
        <w:tc>
          <w:tcPr>
            <w:tcW w:w="540" w:type="dxa"/>
            <w:tcBorders>
              <w:top w:val="single" w:sz="4" w:space="0" w:color="auto"/>
              <w:bottom w:val="single" w:sz="4" w:space="0" w:color="auto"/>
            </w:tcBorders>
            <w:shd w:val="clear" w:color="auto" w:fill="auto"/>
          </w:tcPr>
          <w:p w14:paraId="1FF094BA" w14:textId="77777777" w:rsidR="002B5DD9" w:rsidRPr="00B37BA7" w:rsidRDefault="002B5DD9" w:rsidP="007C5D68">
            <w:pPr>
              <w:spacing w:after="0" w:line="240" w:lineRule="auto"/>
              <w:contextualSpacing/>
            </w:pPr>
            <w:r>
              <w:t>B</w:t>
            </w:r>
          </w:p>
        </w:tc>
        <w:tc>
          <w:tcPr>
            <w:tcW w:w="6858" w:type="dxa"/>
            <w:shd w:val="clear" w:color="auto" w:fill="auto"/>
          </w:tcPr>
          <w:p w14:paraId="6B865DCA" w14:textId="77777777" w:rsidR="002B5DD9" w:rsidRPr="00B37BA7" w:rsidRDefault="002B5DD9" w:rsidP="007C5D68">
            <w:pPr>
              <w:spacing w:after="0" w:line="240" w:lineRule="auto"/>
              <w:contextualSpacing/>
            </w:pPr>
            <w:r w:rsidRPr="00B37BA7">
              <w:t xml:space="preserve">E: </w:t>
            </w:r>
            <w:r>
              <w:t>Beyond; Change</w:t>
            </w:r>
          </w:p>
        </w:tc>
      </w:tr>
      <w:tr w:rsidR="002B5DD9" w:rsidRPr="00B37BA7" w14:paraId="3AC2E0B2" w14:textId="77777777" w:rsidTr="007C5D68">
        <w:tc>
          <w:tcPr>
            <w:tcW w:w="1458" w:type="dxa"/>
            <w:shd w:val="clear" w:color="auto" w:fill="auto"/>
          </w:tcPr>
          <w:p w14:paraId="6347FB74" w14:textId="77777777" w:rsidR="002B5DD9" w:rsidRPr="00B37BA7" w:rsidRDefault="002B5DD9" w:rsidP="007C5D68">
            <w:pPr>
              <w:spacing w:after="0" w:line="240" w:lineRule="auto"/>
              <w:contextualSpacing/>
            </w:pPr>
            <w:proofErr w:type="spellStart"/>
            <w:r>
              <w:t>Meso</w:t>
            </w:r>
            <w:proofErr w:type="spellEnd"/>
          </w:p>
        </w:tc>
        <w:tc>
          <w:tcPr>
            <w:tcW w:w="540" w:type="dxa"/>
            <w:tcBorders>
              <w:top w:val="single" w:sz="4" w:space="0" w:color="auto"/>
              <w:bottom w:val="single" w:sz="4" w:space="0" w:color="auto"/>
            </w:tcBorders>
            <w:shd w:val="clear" w:color="auto" w:fill="auto"/>
          </w:tcPr>
          <w:p w14:paraId="5B868115" w14:textId="77777777" w:rsidR="002B5DD9" w:rsidRPr="00B37BA7" w:rsidRDefault="002B5DD9" w:rsidP="007C5D68">
            <w:pPr>
              <w:spacing w:after="0" w:line="240" w:lineRule="auto"/>
              <w:contextualSpacing/>
            </w:pPr>
            <w:r>
              <w:t>C</w:t>
            </w:r>
          </w:p>
        </w:tc>
        <w:tc>
          <w:tcPr>
            <w:tcW w:w="6858" w:type="dxa"/>
            <w:shd w:val="clear" w:color="auto" w:fill="auto"/>
          </w:tcPr>
          <w:p w14:paraId="5212EAB4" w14:textId="77777777" w:rsidR="002B5DD9" w:rsidRPr="00B37BA7" w:rsidRDefault="002B5DD9" w:rsidP="007C5D68">
            <w:pPr>
              <w:spacing w:after="0" w:line="240" w:lineRule="auto"/>
              <w:contextualSpacing/>
            </w:pPr>
            <w:r w:rsidRPr="00B37BA7">
              <w:t xml:space="preserve">F: </w:t>
            </w:r>
            <w:r>
              <w:t>Behind; After</w:t>
            </w:r>
          </w:p>
        </w:tc>
      </w:tr>
      <w:tr w:rsidR="002B5DD9" w:rsidRPr="00B37BA7" w14:paraId="402FD866" w14:textId="77777777" w:rsidTr="007C5D68">
        <w:tc>
          <w:tcPr>
            <w:tcW w:w="1458" w:type="dxa"/>
            <w:shd w:val="clear" w:color="auto" w:fill="auto"/>
          </w:tcPr>
          <w:p w14:paraId="6132D651" w14:textId="1D025B42" w:rsidR="002B5DD9" w:rsidRPr="00B37BA7" w:rsidRDefault="002B5DD9" w:rsidP="007C5D68">
            <w:pPr>
              <w:spacing w:after="0" w:line="240" w:lineRule="auto"/>
              <w:contextualSpacing/>
            </w:pPr>
            <w:r>
              <w:t>Sup</w:t>
            </w:r>
            <w:r w:rsidR="001C4DD4">
              <w:t>ra</w:t>
            </w:r>
          </w:p>
        </w:tc>
        <w:tc>
          <w:tcPr>
            <w:tcW w:w="540" w:type="dxa"/>
            <w:tcBorders>
              <w:top w:val="single" w:sz="4" w:space="0" w:color="auto"/>
              <w:bottom w:val="single" w:sz="4" w:space="0" w:color="auto"/>
            </w:tcBorders>
            <w:shd w:val="clear" w:color="auto" w:fill="auto"/>
          </w:tcPr>
          <w:p w14:paraId="7654D077" w14:textId="51FD5197" w:rsidR="002B5DD9" w:rsidRPr="00B37BA7" w:rsidRDefault="001C4DD4" w:rsidP="007C5D68">
            <w:pPr>
              <w:spacing w:after="0" w:line="240" w:lineRule="auto"/>
              <w:contextualSpacing/>
            </w:pPr>
            <w:r>
              <w:t>D</w:t>
            </w:r>
          </w:p>
        </w:tc>
        <w:tc>
          <w:tcPr>
            <w:tcW w:w="6858" w:type="dxa"/>
            <w:shd w:val="clear" w:color="auto" w:fill="auto"/>
          </w:tcPr>
          <w:p w14:paraId="2ECE6CC7" w14:textId="77777777" w:rsidR="002B5DD9" w:rsidRPr="00B37BA7" w:rsidRDefault="002B5DD9" w:rsidP="007C5D68">
            <w:pPr>
              <w:spacing w:after="0" w:line="240" w:lineRule="auto"/>
              <w:contextualSpacing/>
            </w:pPr>
            <w:r w:rsidRPr="00B37BA7">
              <w:t>G:</w:t>
            </w:r>
            <w:r>
              <w:t xml:space="preserve"> Circle: Cycle</w:t>
            </w:r>
          </w:p>
        </w:tc>
      </w:tr>
      <w:tr w:rsidR="002B5DD9" w:rsidRPr="00B37BA7" w14:paraId="2325D51E" w14:textId="77777777" w:rsidTr="007C5D68">
        <w:tc>
          <w:tcPr>
            <w:tcW w:w="1458" w:type="dxa"/>
            <w:shd w:val="clear" w:color="auto" w:fill="auto"/>
          </w:tcPr>
          <w:p w14:paraId="068D8D30" w14:textId="77777777" w:rsidR="002B5DD9" w:rsidRPr="00B37BA7" w:rsidRDefault="002B5DD9" w:rsidP="007C5D68">
            <w:pPr>
              <w:spacing w:after="0" w:line="240" w:lineRule="auto"/>
              <w:contextualSpacing/>
            </w:pPr>
            <w:r>
              <w:t>Post</w:t>
            </w:r>
          </w:p>
        </w:tc>
        <w:tc>
          <w:tcPr>
            <w:tcW w:w="540" w:type="dxa"/>
            <w:tcBorders>
              <w:top w:val="single" w:sz="4" w:space="0" w:color="auto"/>
              <w:bottom w:val="single" w:sz="4" w:space="0" w:color="auto"/>
            </w:tcBorders>
            <w:shd w:val="clear" w:color="auto" w:fill="auto"/>
          </w:tcPr>
          <w:p w14:paraId="7F6E0C87" w14:textId="77777777" w:rsidR="002B5DD9" w:rsidRPr="00B37BA7" w:rsidRDefault="002B5DD9" w:rsidP="007C5D68">
            <w:pPr>
              <w:spacing w:after="0" w:line="240" w:lineRule="auto"/>
              <w:contextualSpacing/>
            </w:pPr>
            <w:r>
              <w:t>F</w:t>
            </w:r>
          </w:p>
        </w:tc>
        <w:tc>
          <w:tcPr>
            <w:tcW w:w="6858" w:type="dxa"/>
            <w:shd w:val="clear" w:color="auto" w:fill="auto"/>
          </w:tcPr>
          <w:p w14:paraId="3BE389AF" w14:textId="77777777" w:rsidR="002B5DD9" w:rsidRPr="00B37BA7" w:rsidRDefault="002B5DD9" w:rsidP="007C5D68">
            <w:pPr>
              <w:spacing w:after="0" w:line="240" w:lineRule="auto"/>
              <w:contextualSpacing/>
            </w:pPr>
            <w:r w:rsidRPr="00B37BA7">
              <w:t>H:</w:t>
            </w:r>
            <w:r>
              <w:t xml:space="preserve"> Around</w:t>
            </w:r>
          </w:p>
        </w:tc>
      </w:tr>
    </w:tbl>
    <w:p w14:paraId="7D6DB1DE" w14:textId="77777777" w:rsidR="002B5DD9" w:rsidRPr="00B37BA7" w:rsidRDefault="002B5DD9" w:rsidP="002B5DD9">
      <w:pPr>
        <w:ind w:left="720"/>
        <w:contextualSpacing/>
      </w:pPr>
    </w:p>
    <w:p w14:paraId="744D86E9" w14:textId="77777777" w:rsidR="002B5DD9" w:rsidRPr="00B37BA7" w:rsidRDefault="002B5DD9" w:rsidP="00D62954">
      <w:pPr>
        <w:numPr>
          <w:ilvl w:val="0"/>
          <w:numId w:val="1"/>
        </w:numPr>
        <w:contextualSpacing/>
      </w:pPr>
      <w:r w:rsidRPr="00B37BA7">
        <w:t>Match the organ with the procedure</w:t>
      </w:r>
    </w:p>
    <w:tbl>
      <w:tblPr>
        <w:tblW w:w="0" w:type="auto"/>
        <w:tblInd w:w="720" w:type="dxa"/>
        <w:tblLook w:val="04A0" w:firstRow="1" w:lastRow="0" w:firstColumn="1" w:lastColumn="0" w:noHBand="0" w:noVBand="1"/>
      </w:tblPr>
      <w:tblGrid>
        <w:gridCol w:w="1623"/>
        <w:gridCol w:w="355"/>
        <w:gridCol w:w="264"/>
        <w:gridCol w:w="438"/>
        <w:gridCol w:w="5960"/>
      </w:tblGrid>
      <w:tr w:rsidR="002B5DD9" w:rsidRPr="00B37BA7" w14:paraId="0B6EFDE6" w14:textId="77777777" w:rsidTr="007C5D68">
        <w:tc>
          <w:tcPr>
            <w:tcW w:w="1638" w:type="dxa"/>
            <w:shd w:val="clear" w:color="auto" w:fill="auto"/>
          </w:tcPr>
          <w:p w14:paraId="5D3D7CD2" w14:textId="77777777" w:rsidR="002B5DD9" w:rsidRPr="00B37BA7" w:rsidRDefault="002B5DD9" w:rsidP="007C5D68">
            <w:pPr>
              <w:spacing w:after="0" w:line="240" w:lineRule="auto"/>
              <w:contextualSpacing/>
            </w:pPr>
            <w:r>
              <w:t>Breast</w:t>
            </w:r>
          </w:p>
        </w:tc>
        <w:tc>
          <w:tcPr>
            <w:tcW w:w="630" w:type="dxa"/>
            <w:gridSpan w:val="2"/>
            <w:tcBorders>
              <w:bottom w:val="single" w:sz="4" w:space="0" w:color="auto"/>
            </w:tcBorders>
            <w:shd w:val="clear" w:color="auto" w:fill="auto"/>
          </w:tcPr>
          <w:p w14:paraId="1AEA7EF3" w14:textId="77777777" w:rsidR="002B5DD9" w:rsidRPr="00B37BA7" w:rsidRDefault="002B5DD9" w:rsidP="007C5D68">
            <w:pPr>
              <w:spacing w:after="0" w:line="240" w:lineRule="auto"/>
              <w:contextualSpacing/>
            </w:pPr>
            <w:r>
              <w:t>C</w:t>
            </w:r>
          </w:p>
        </w:tc>
        <w:tc>
          <w:tcPr>
            <w:tcW w:w="6588" w:type="dxa"/>
            <w:gridSpan w:val="2"/>
            <w:shd w:val="clear" w:color="auto" w:fill="auto"/>
          </w:tcPr>
          <w:p w14:paraId="3114F104" w14:textId="77777777" w:rsidR="002B5DD9" w:rsidRPr="00B37BA7" w:rsidRDefault="002B5DD9" w:rsidP="007C5D68">
            <w:pPr>
              <w:spacing w:after="0" w:line="240" w:lineRule="auto"/>
              <w:contextualSpacing/>
            </w:pPr>
            <w:r w:rsidRPr="00B37BA7">
              <w:t xml:space="preserve">A: </w:t>
            </w:r>
            <w:r>
              <w:t>Cholecystectomy</w:t>
            </w:r>
          </w:p>
        </w:tc>
      </w:tr>
      <w:tr w:rsidR="002B5DD9" w:rsidRPr="00B37BA7" w14:paraId="01D6CD20" w14:textId="77777777" w:rsidTr="007C5D68">
        <w:tc>
          <w:tcPr>
            <w:tcW w:w="1638" w:type="dxa"/>
            <w:shd w:val="clear" w:color="auto" w:fill="auto"/>
          </w:tcPr>
          <w:p w14:paraId="3C0F130F" w14:textId="77777777" w:rsidR="002B5DD9" w:rsidRPr="00B37BA7" w:rsidRDefault="002B5DD9" w:rsidP="007C5D68">
            <w:pPr>
              <w:spacing w:after="0" w:line="240" w:lineRule="auto"/>
              <w:contextualSpacing/>
            </w:pPr>
            <w:r>
              <w:t>Colon</w:t>
            </w:r>
          </w:p>
        </w:tc>
        <w:tc>
          <w:tcPr>
            <w:tcW w:w="630" w:type="dxa"/>
            <w:gridSpan w:val="2"/>
            <w:tcBorders>
              <w:top w:val="single" w:sz="4" w:space="0" w:color="auto"/>
              <w:bottom w:val="single" w:sz="4" w:space="0" w:color="auto"/>
            </w:tcBorders>
            <w:shd w:val="clear" w:color="auto" w:fill="auto"/>
          </w:tcPr>
          <w:p w14:paraId="295AEA43" w14:textId="77777777" w:rsidR="002B5DD9" w:rsidRPr="00B37BA7" w:rsidRDefault="002B5DD9" w:rsidP="007C5D68">
            <w:pPr>
              <w:spacing w:after="0" w:line="240" w:lineRule="auto"/>
              <w:contextualSpacing/>
            </w:pPr>
            <w:r>
              <w:t>G</w:t>
            </w:r>
          </w:p>
        </w:tc>
        <w:tc>
          <w:tcPr>
            <w:tcW w:w="6588" w:type="dxa"/>
            <w:gridSpan w:val="2"/>
            <w:shd w:val="clear" w:color="auto" w:fill="auto"/>
          </w:tcPr>
          <w:p w14:paraId="1FD9CE94" w14:textId="77777777" w:rsidR="002B5DD9" w:rsidRPr="00B37BA7" w:rsidRDefault="002B5DD9" w:rsidP="007C5D68">
            <w:pPr>
              <w:spacing w:after="0" w:line="240" w:lineRule="auto"/>
              <w:contextualSpacing/>
            </w:pPr>
            <w:r w:rsidRPr="00B37BA7">
              <w:t>B</w:t>
            </w:r>
            <w:r>
              <w:t xml:space="preserve"> Gastrectomy</w:t>
            </w:r>
          </w:p>
        </w:tc>
      </w:tr>
      <w:tr w:rsidR="002B5DD9" w:rsidRPr="00B37BA7" w14:paraId="6E01FA5C" w14:textId="77777777" w:rsidTr="007C5D68">
        <w:tc>
          <w:tcPr>
            <w:tcW w:w="1638" w:type="dxa"/>
            <w:shd w:val="clear" w:color="auto" w:fill="auto"/>
          </w:tcPr>
          <w:p w14:paraId="2887F16F" w14:textId="77777777" w:rsidR="002B5DD9" w:rsidRPr="00B37BA7" w:rsidRDefault="002B5DD9" w:rsidP="007C5D68">
            <w:pPr>
              <w:spacing w:after="0" w:line="240" w:lineRule="auto"/>
            </w:pPr>
            <w:r w:rsidRPr="00B37BA7">
              <w:t>Lung</w:t>
            </w:r>
          </w:p>
        </w:tc>
        <w:tc>
          <w:tcPr>
            <w:tcW w:w="630" w:type="dxa"/>
            <w:gridSpan w:val="2"/>
            <w:tcBorders>
              <w:top w:val="single" w:sz="4" w:space="0" w:color="auto"/>
              <w:bottom w:val="single" w:sz="4" w:space="0" w:color="auto"/>
            </w:tcBorders>
            <w:shd w:val="clear" w:color="auto" w:fill="auto"/>
          </w:tcPr>
          <w:p w14:paraId="0245FAA2" w14:textId="77238AE2" w:rsidR="002B5DD9" w:rsidRPr="00FF7E2D" w:rsidRDefault="00FF7E2D" w:rsidP="007C5D68">
            <w:pPr>
              <w:spacing w:after="0" w:line="240" w:lineRule="auto"/>
              <w:contextualSpacing/>
              <w:rPr>
                <w:highlight w:val="yellow"/>
              </w:rPr>
            </w:pPr>
            <w:r w:rsidRPr="00FF7E2D">
              <w:t>F</w:t>
            </w:r>
          </w:p>
        </w:tc>
        <w:tc>
          <w:tcPr>
            <w:tcW w:w="6588" w:type="dxa"/>
            <w:gridSpan w:val="2"/>
            <w:shd w:val="clear" w:color="auto" w:fill="auto"/>
          </w:tcPr>
          <w:p w14:paraId="51ACD205" w14:textId="77777777" w:rsidR="002B5DD9" w:rsidRPr="00FF7E2D" w:rsidRDefault="002B5DD9" w:rsidP="007C5D68">
            <w:pPr>
              <w:spacing w:after="0" w:line="240" w:lineRule="auto"/>
              <w:contextualSpacing/>
              <w:rPr>
                <w:highlight w:val="yellow"/>
              </w:rPr>
            </w:pPr>
            <w:r w:rsidRPr="00FF7E2D">
              <w:t>C: Mastectomy</w:t>
            </w:r>
          </w:p>
        </w:tc>
      </w:tr>
      <w:tr w:rsidR="002B5DD9" w:rsidRPr="00B37BA7" w14:paraId="085AD9EA" w14:textId="77777777" w:rsidTr="007C5D68">
        <w:tc>
          <w:tcPr>
            <w:tcW w:w="1638" w:type="dxa"/>
            <w:shd w:val="clear" w:color="auto" w:fill="auto"/>
          </w:tcPr>
          <w:p w14:paraId="5CEE8585" w14:textId="77777777" w:rsidR="002B5DD9" w:rsidRPr="00B37BA7" w:rsidRDefault="002B5DD9" w:rsidP="007C5D68">
            <w:pPr>
              <w:spacing w:after="0" w:line="240" w:lineRule="auto"/>
              <w:contextualSpacing/>
            </w:pPr>
            <w:r w:rsidRPr="00B37BA7">
              <w:t>Stomach</w:t>
            </w:r>
          </w:p>
        </w:tc>
        <w:tc>
          <w:tcPr>
            <w:tcW w:w="630" w:type="dxa"/>
            <w:gridSpan w:val="2"/>
            <w:tcBorders>
              <w:top w:val="single" w:sz="4" w:space="0" w:color="auto"/>
              <w:bottom w:val="single" w:sz="4" w:space="0" w:color="auto"/>
            </w:tcBorders>
            <w:shd w:val="clear" w:color="auto" w:fill="auto"/>
          </w:tcPr>
          <w:p w14:paraId="458520F3" w14:textId="77777777" w:rsidR="002B5DD9" w:rsidRPr="00B37BA7" w:rsidRDefault="002B5DD9" w:rsidP="007C5D68">
            <w:pPr>
              <w:spacing w:after="0" w:line="240" w:lineRule="auto"/>
              <w:contextualSpacing/>
            </w:pPr>
            <w:r>
              <w:t>B</w:t>
            </w:r>
          </w:p>
        </w:tc>
        <w:tc>
          <w:tcPr>
            <w:tcW w:w="6588" w:type="dxa"/>
            <w:gridSpan w:val="2"/>
            <w:shd w:val="clear" w:color="auto" w:fill="auto"/>
          </w:tcPr>
          <w:p w14:paraId="1F4DD7C1" w14:textId="77777777" w:rsidR="002B5DD9" w:rsidRPr="00B37BA7" w:rsidRDefault="002B5DD9" w:rsidP="007C5D68">
            <w:pPr>
              <w:tabs>
                <w:tab w:val="left" w:pos="648"/>
              </w:tabs>
              <w:spacing w:after="0" w:line="240" w:lineRule="auto"/>
              <w:contextualSpacing/>
            </w:pPr>
            <w:r w:rsidRPr="00B37BA7">
              <w:t xml:space="preserve">D: </w:t>
            </w:r>
            <w:r>
              <w:t>Glossectomy</w:t>
            </w:r>
          </w:p>
        </w:tc>
      </w:tr>
      <w:tr w:rsidR="002B5DD9" w:rsidRPr="00B37BA7" w14:paraId="0C790D38" w14:textId="77777777" w:rsidTr="007C5D68">
        <w:tc>
          <w:tcPr>
            <w:tcW w:w="1638" w:type="dxa"/>
            <w:shd w:val="clear" w:color="auto" w:fill="auto"/>
          </w:tcPr>
          <w:p w14:paraId="20668E79" w14:textId="77777777" w:rsidR="002B5DD9" w:rsidRPr="00B37BA7" w:rsidRDefault="002B5DD9" w:rsidP="007C5D68">
            <w:pPr>
              <w:spacing w:after="0" w:line="240" w:lineRule="auto"/>
              <w:contextualSpacing/>
            </w:pPr>
            <w:r>
              <w:t>Tongue</w:t>
            </w:r>
          </w:p>
        </w:tc>
        <w:tc>
          <w:tcPr>
            <w:tcW w:w="630" w:type="dxa"/>
            <w:gridSpan w:val="2"/>
            <w:tcBorders>
              <w:top w:val="single" w:sz="4" w:space="0" w:color="auto"/>
              <w:bottom w:val="single" w:sz="4" w:space="0" w:color="auto"/>
            </w:tcBorders>
            <w:shd w:val="clear" w:color="auto" w:fill="auto"/>
          </w:tcPr>
          <w:p w14:paraId="19746EBB" w14:textId="77777777" w:rsidR="002B5DD9" w:rsidRPr="00B37BA7" w:rsidRDefault="002B5DD9" w:rsidP="007C5D68">
            <w:pPr>
              <w:spacing w:after="0" w:line="240" w:lineRule="auto"/>
              <w:contextualSpacing/>
            </w:pPr>
            <w:r>
              <w:t>D</w:t>
            </w:r>
          </w:p>
        </w:tc>
        <w:tc>
          <w:tcPr>
            <w:tcW w:w="6588" w:type="dxa"/>
            <w:gridSpan w:val="2"/>
            <w:shd w:val="clear" w:color="auto" w:fill="auto"/>
          </w:tcPr>
          <w:p w14:paraId="22C8CD4F" w14:textId="77777777" w:rsidR="002B5DD9" w:rsidRPr="00B37BA7" w:rsidRDefault="002B5DD9" w:rsidP="007C5D68">
            <w:pPr>
              <w:spacing w:after="0" w:line="240" w:lineRule="auto"/>
              <w:contextualSpacing/>
            </w:pPr>
            <w:r w:rsidRPr="00B37BA7">
              <w:t xml:space="preserve">E: </w:t>
            </w:r>
            <w:r>
              <w:t>Oophorectomy</w:t>
            </w:r>
          </w:p>
        </w:tc>
      </w:tr>
      <w:tr w:rsidR="002B5DD9" w:rsidRPr="00B37BA7" w14:paraId="2BB7BD08" w14:textId="77777777" w:rsidTr="007C5D68">
        <w:tc>
          <w:tcPr>
            <w:tcW w:w="1638" w:type="dxa"/>
            <w:shd w:val="clear" w:color="auto" w:fill="auto"/>
          </w:tcPr>
          <w:p w14:paraId="1AFCD5B1" w14:textId="77777777" w:rsidR="002B5DD9" w:rsidRPr="00B37BA7" w:rsidRDefault="002B5DD9" w:rsidP="007C5D68">
            <w:pPr>
              <w:spacing w:after="0" w:line="240" w:lineRule="auto"/>
              <w:contextualSpacing/>
            </w:pPr>
            <w:r>
              <w:t>Gallbladder</w:t>
            </w:r>
          </w:p>
        </w:tc>
        <w:tc>
          <w:tcPr>
            <w:tcW w:w="630" w:type="dxa"/>
            <w:gridSpan w:val="2"/>
            <w:tcBorders>
              <w:top w:val="single" w:sz="4" w:space="0" w:color="auto"/>
              <w:bottom w:val="single" w:sz="4" w:space="0" w:color="auto"/>
            </w:tcBorders>
            <w:shd w:val="clear" w:color="auto" w:fill="auto"/>
          </w:tcPr>
          <w:p w14:paraId="709EB18D" w14:textId="77777777" w:rsidR="002B5DD9" w:rsidRPr="00B37BA7" w:rsidRDefault="002B5DD9" w:rsidP="007C5D68">
            <w:pPr>
              <w:spacing w:after="0" w:line="240" w:lineRule="auto"/>
              <w:contextualSpacing/>
            </w:pPr>
            <w:r>
              <w:t>A</w:t>
            </w:r>
          </w:p>
        </w:tc>
        <w:tc>
          <w:tcPr>
            <w:tcW w:w="6588" w:type="dxa"/>
            <w:gridSpan w:val="2"/>
            <w:shd w:val="clear" w:color="auto" w:fill="auto"/>
          </w:tcPr>
          <w:p w14:paraId="130E6EA7" w14:textId="77777777" w:rsidR="002B5DD9" w:rsidRPr="00B37BA7" w:rsidRDefault="002B5DD9" w:rsidP="007C5D68">
            <w:pPr>
              <w:spacing w:after="0" w:line="240" w:lineRule="auto"/>
              <w:contextualSpacing/>
            </w:pPr>
            <w:r w:rsidRPr="00B37BA7">
              <w:t xml:space="preserve">F: </w:t>
            </w:r>
            <w:r>
              <w:t>VAT</w:t>
            </w:r>
          </w:p>
        </w:tc>
      </w:tr>
      <w:tr w:rsidR="002B5DD9" w:rsidRPr="00B37BA7" w14:paraId="3C5AB360" w14:textId="77777777" w:rsidTr="007C5D68">
        <w:tc>
          <w:tcPr>
            <w:tcW w:w="1638" w:type="dxa"/>
            <w:shd w:val="clear" w:color="auto" w:fill="auto"/>
          </w:tcPr>
          <w:p w14:paraId="42DBB6DF" w14:textId="77777777" w:rsidR="002B5DD9" w:rsidRPr="00B37BA7" w:rsidRDefault="002B5DD9" w:rsidP="007C5D68">
            <w:pPr>
              <w:spacing w:after="0" w:line="240" w:lineRule="auto"/>
              <w:contextualSpacing/>
            </w:pPr>
            <w:r>
              <w:t>Ovary</w:t>
            </w:r>
          </w:p>
        </w:tc>
        <w:tc>
          <w:tcPr>
            <w:tcW w:w="630" w:type="dxa"/>
            <w:gridSpan w:val="2"/>
            <w:tcBorders>
              <w:top w:val="single" w:sz="4" w:space="0" w:color="auto"/>
              <w:bottom w:val="single" w:sz="4" w:space="0" w:color="auto"/>
            </w:tcBorders>
            <w:shd w:val="clear" w:color="auto" w:fill="auto"/>
          </w:tcPr>
          <w:p w14:paraId="0203501F" w14:textId="77777777" w:rsidR="002B5DD9" w:rsidRPr="00B37BA7" w:rsidRDefault="002B5DD9" w:rsidP="007C5D68">
            <w:pPr>
              <w:spacing w:after="0" w:line="240" w:lineRule="auto"/>
              <w:contextualSpacing/>
            </w:pPr>
            <w:r>
              <w:t>E</w:t>
            </w:r>
          </w:p>
        </w:tc>
        <w:tc>
          <w:tcPr>
            <w:tcW w:w="6588" w:type="dxa"/>
            <w:gridSpan w:val="2"/>
            <w:shd w:val="clear" w:color="auto" w:fill="auto"/>
          </w:tcPr>
          <w:p w14:paraId="54257733" w14:textId="77777777" w:rsidR="002B5DD9" w:rsidRPr="00B37BA7" w:rsidRDefault="002B5DD9" w:rsidP="007C5D68">
            <w:pPr>
              <w:spacing w:after="0" w:line="240" w:lineRule="auto"/>
              <w:contextualSpacing/>
            </w:pPr>
            <w:r w:rsidRPr="00B37BA7">
              <w:t>G:</w:t>
            </w:r>
            <w:r>
              <w:t xml:space="preserve"> </w:t>
            </w:r>
            <w:proofErr w:type="spellStart"/>
            <w:r>
              <w:t>Illeostomy</w:t>
            </w:r>
            <w:proofErr w:type="spellEnd"/>
          </w:p>
        </w:tc>
      </w:tr>
      <w:tr w:rsidR="002B5DD9" w:rsidRPr="00B37BA7" w14:paraId="73FB572B" w14:textId="77777777" w:rsidTr="007C5D68">
        <w:tc>
          <w:tcPr>
            <w:tcW w:w="1998" w:type="dxa"/>
            <w:gridSpan w:val="2"/>
            <w:shd w:val="clear" w:color="auto" w:fill="auto"/>
          </w:tcPr>
          <w:p w14:paraId="7EA03E2A" w14:textId="77777777" w:rsidR="002B5DD9" w:rsidRPr="00B37BA7" w:rsidRDefault="002B5DD9" w:rsidP="007C5D68">
            <w:pPr>
              <w:spacing w:after="0" w:line="240" w:lineRule="auto"/>
              <w:contextualSpacing/>
            </w:pPr>
          </w:p>
        </w:tc>
        <w:tc>
          <w:tcPr>
            <w:tcW w:w="720" w:type="dxa"/>
            <w:gridSpan w:val="2"/>
            <w:shd w:val="clear" w:color="auto" w:fill="auto"/>
          </w:tcPr>
          <w:p w14:paraId="647DDEB8" w14:textId="77777777" w:rsidR="002B5DD9" w:rsidRPr="00B37BA7" w:rsidRDefault="002B5DD9" w:rsidP="007C5D68">
            <w:pPr>
              <w:spacing w:after="0" w:line="240" w:lineRule="auto"/>
              <w:contextualSpacing/>
            </w:pPr>
          </w:p>
        </w:tc>
        <w:tc>
          <w:tcPr>
            <w:tcW w:w="6138" w:type="dxa"/>
            <w:shd w:val="clear" w:color="auto" w:fill="auto"/>
          </w:tcPr>
          <w:p w14:paraId="4BD636A6" w14:textId="77777777" w:rsidR="002B5DD9" w:rsidRPr="00B37BA7" w:rsidRDefault="002B5DD9" w:rsidP="007C5D68">
            <w:pPr>
              <w:spacing w:after="0" w:line="240" w:lineRule="auto"/>
              <w:contextualSpacing/>
            </w:pPr>
          </w:p>
        </w:tc>
      </w:tr>
    </w:tbl>
    <w:p w14:paraId="0C4BF6CC" w14:textId="77777777" w:rsidR="002B5DD9" w:rsidRPr="00B37BA7" w:rsidRDefault="002B5DD9" w:rsidP="00D62954">
      <w:pPr>
        <w:numPr>
          <w:ilvl w:val="0"/>
          <w:numId w:val="1"/>
        </w:numPr>
        <w:contextualSpacing/>
      </w:pPr>
      <w:r w:rsidRPr="00B37BA7">
        <w:t xml:space="preserve">Match the </w:t>
      </w:r>
      <w:r>
        <w:t>term with the definition</w:t>
      </w:r>
    </w:p>
    <w:tbl>
      <w:tblPr>
        <w:tblW w:w="0" w:type="auto"/>
        <w:tblInd w:w="720" w:type="dxa"/>
        <w:tblLook w:val="04A0" w:firstRow="1" w:lastRow="0" w:firstColumn="1" w:lastColumn="0" w:noHBand="0" w:noVBand="1"/>
      </w:tblPr>
      <w:tblGrid>
        <w:gridCol w:w="1628"/>
        <w:gridCol w:w="620"/>
        <w:gridCol w:w="6392"/>
      </w:tblGrid>
      <w:tr w:rsidR="002B5DD9" w:rsidRPr="00B37BA7" w14:paraId="7608A5AD" w14:textId="77777777" w:rsidTr="007C5D68">
        <w:tc>
          <w:tcPr>
            <w:tcW w:w="1638" w:type="dxa"/>
            <w:shd w:val="clear" w:color="auto" w:fill="auto"/>
          </w:tcPr>
          <w:p w14:paraId="5947B26B" w14:textId="77777777" w:rsidR="002B5DD9" w:rsidRPr="00B37BA7" w:rsidRDefault="002B5DD9" w:rsidP="007C5D68">
            <w:pPr>
              <w:spacing w:after="0" w:line="240" w:lineRule="auto"/>
              <w:contextualSpacing/>
            </w:pPr>
            <w:r>
              <w:t>Abscess</w:t>
            </w:r>
          </w:p>
        </w:tc>
        <w:tc>
          <w:tcPr>
            <w:tcW w:w="630" w:type="dxa"/>
            <w:tcBorders>
              <w:bottom w:val="single" w:sz="4" w:space="0" w:color="auto"/>
            </w:tcBorders>
            <w:shd w:val="clear" w:color="auto" w:fill="auto"/>
          </w:tcPr>
          <w:p w14:paraId="2E94A98F" w14:textId="77777777" w:rsidR="002B5DD9" w:rsidRPr="00B37BA7" w:rsidRDefault="002B5DD9" w:rsidP="007C5D68">
            <w:pPr>
              <w:spacing w:after="0" w:line="240" w:lineRule="auto"/>
              <w:contextualSpacing/>
            </w:pPr>
            <w:r>
              <w:t>D</w:t>
            </w:r>
          </w:p>
        </w:tc>
        <w:tc>
          <w:tcPr>
            <w:tcW w:w="6588" w:type="dxa"/>
            <w:shd w:val="clear" w:color="auto" w:fill="auto"/>
          </w:tcPr>
          <w:p w14:paraId="1839A200" w14:textId="77777777" w:rsidR="002B5DD9" w:rsidRPr="00B37BA7" w:rsidRDefault="002B5DD9" w:rsidP="007C5D68">
            <w:pPr>
              <w:spacing w:after="0" w:line="240" w:lineRule="auto"/>
              <w:contextualSpacing/>
            </w:pPr>
            <w:r w:rsidRPr="00B37BA7">
              <w:t xml:space="preserve">A: </w:t>
            </w:r>
            <w:r>
              <w:t>Surgical removal of the spleen</w:t>
            </w:r>
          </w:p>
        </w:tc>
      </w:tr>
      <w:tr w:rsidR="002B5DD9" w:rsidRPr="00B37BA7" w14:paraId="15B20B61" w14:textId="77777777" w:rsidTr="007C5D68">
        <w:tc>
          <w:tcPr>
            <w:tcW w:w="1638" w:type="dxa"/>
            <w:shd w:val="clear" w:color="auto" w:fill="auto"/>
          </w:tcPr>
          <w:p w14:paraId="44C8C938" w14:textId="77777777" w:rsidR="002B5DD9" w:rsidRPr="00B37BA7" w:rsidRDefault="002B5DD9" w:rsidP="007C5D68">
            <w:pPr>
              <w:spacing w:after="0" w:line="240" w:lineRule="auto"/>
              <w:contextualSpacing/>
            </w:pPr>
            <w:r>
              <w:t>Neoplasm</w:t>
            </w:r>
          </w:p>
        </w:tc>
        <w:tc>
          <w:tcPr>
            <w:tcW w:w="630" w:type="dxa"/>
            <w:tcBorders>
              <w:top w:val="single" w:sz="4" w:space="0" w:color="auto"/>
              <w:bottom w:val="single" w:sz="4" w:space="0" w:color="auto"/>
            </w:tcBorders>
            <w:shd w:val="clear" w:color="auto" w:fill="auto"/>
          </w:tcPr>
          <w:p w14:paraId="65DC4E6C" w14:textId="77777777" w:rsidR="002B5DD9" w:rsidRPr="00B37BA7" w:rsidRDefault="002B5DD9" w:rsidP="007C5D68">
            <w:pPr>
              <w:spacing w:after="0" w:line="240" w:lineRule="auto"/>
              <w:contextualSpacing/>
            </w:pPr>
            <w:r>
              <w:t>G</w:t>
            </w:r>
          </w:p>
        </w:tc>
        <w:tc>
          <w:tcPr>
            <w:tcW w:w="6588" w:type="dxa"/>
            <w:shd w:val="clear" w:color="auto" w:fill="auto"/>
          </w:tcPr>
          <w:p w14:paraId="4FB96059" w14:textId="77777777" w:rsidR="002B5DD9" w:rsidRPr="00B37BA7" w:rsidRDefault="002B5DD9" w:rsidP="007C5D68">
            <w:pPr>
              <w:spacing w:after="0" w:line="240" w:lineRule="auto"/>
              <w:contextualSpacing/>
            </w:pPr>
            <w:r w:rsidRPr="00B37BA7">
              <w:t xml:space="preserve">B: </w:t>
            </w:r>
            <w:r>
              <w:t>Visual Examination of the colon</w:t>
            </w:r>
          </w:p>
        </w:tc>
      </w:tr>
      <w:tr w:rsidR="002B5DD9" w:rsidRPr="00B37BA7" w14:paraId="0E7F5F02" w14:textId="77777777" w:rsidTr="007C5D68">
        <w:tc>
          <w:tcPr>
            <w:tcW w:w="1638" w:type="dxa"/>
            <w:shd w:val="clear" w:color="auto" w:fill="auto"/>
          </w:tcPr>
          <w:p w14:paraId="6A6B41EE" w14:textId="77777777" w:rsidR="002B5DD9" w:rsidRPr="00B37BA7" w:rsidRDefault="002B5DD9" w:rsidP="007C5D68">
            <w:pPr>
              <w:spacing w:after="0" w:line="240" w:lineRule="auto"/>
            </w:pPr>
            <w:r>
              <w:t>Atypia</w:t>
            </w:r>
          </w:p>
        </w:tc>
        <w:tc>
          <w:tcPr>
            <w:tcW w:w="630" w:type="dxa"/>
            <w:tcBorders>
              <w:top w:val="single" w:sz="4" w:space="0" w:color="auto"/>
              <w:bottom w:val="single" w:sz="4" w:space="0" w:color="auto"/>
            </w:tcBorders>
            <w:shd w:val="clear" w:color="auto" w:fill="auto"/>
          </w:tcPr>
          <w:p w14:paraId="2FCD426B" w14:textId="77777777" w:rsidR="002B5DD9" w:rsidRPr="00B37BA7" w:rsidRDefault="002B5DD9" w:rsidP="007C5D68">
            <w:pPr>
              <w:spacing w:after="0" w:line="240" w:lineRule="auto"/>
              <w:contextualSpacing/>
            </w:pPr>
            <w:r>
              <w:t>E</w:t>
            </w:r>
          </w:p>
        </w:tc>
        <w:tc>
          <w:tcPr>
            <w:tcW w:w="6588" w:type="dxa"/>
            <w:shd w:val="clear" w:color="auto" w:fill="auto"/>
          </w:tcPr>
          <w:p w14:paraId="7079DF7B" w14:textId="77777777" w:rsidR="002B5DD9" w:rsidRPr="00B37BA7" w:rsidRDefault="002B5DD9" w:rsidP="007C5D68">
            <w:pPr>
              <w:spacing w:after="0" w:line="240" w:lineRule="auto"/>
              <w:contextualSpacing/>
            </w:pPr>
            <w:r w:rsidRPr="00B37BA7">
              <w:t xml:space="preserve">C: </w:t>
            </w:r>
            <w:r>
              <w:t>Sac-like pocket of tissue, usually filled with fluid or air</w:t>
            </w:r>
          </w:p>
        </w:tc>
      </w:tr>
      <w:tr w:rsidR="002B5DD9" w:rsidRPr="00B37BA7" w14:paraId="300AED3D" w14:textId="77777777" w:rsidTr="007C5D68">
        <w:tc>
          <w:tcPr>
            <w:tcW w:w="1638" w:type="dxa"/>
            <w:shd w:val="clear" w:color="auto" w:fill="auto"/>
          </w:tcPr>
          <w:p w14:paraId="476C83CD" w14:textId="77777777" w:rsidR="002B5DD9" w:rsidRPr="00B37BA7" w:rsidRDefault="002B5DD9" w:rsidP="007C5D68">
            <w:pPr>
              <w:spacing w:after="0" w:line="240" w:lineRule="auto"/>
              <w:contextualSpacing/>
            </w:pPr>
            <w:r>
              <w:t>Cyst</w:t>
            </w:r>
          </w:p>
        </w:tc>
        <w:tc>
          <w:tcPr>
            <w:tcW w:w="630" w:type="dxa"/>
            <w:tcBorders>
              <w:top w:val="single" w:sz="4" w:space="0" w:color="auto"/>
              <w:bottom w:val="single" w:sz="4" w:space="0" w:color="auto"/>
            </w:tcBorders>
            <w:shd w:val="clear" w:color="auto" w:fill="auto"/>
          </w:tcPr>
          <w:p w14:paraId="29093288" w14:textId="77777777" w:rsidR="002B5DD9" w:rsidRPr="00B37BA7" w:rsidRDefault="002B5DD9" w:rsidP="007C5D68">
            <w:pPr>
              <w:spacing w:after="0" w:line="240" w:lineRule="auto"/>
              <w:contextualSpacing/>
            </w:pPr>
            <w:r>
              <w:t>C</w:t>
            </w:r>
          </w:p>
        </w:tc>
        <w:tc>
          <w:tcPr>
            <w:tcW w:w="6588" w:type="dxa"/>
            <w:shd w:val="clear" w:color="auto" w:fill="auto"/>
          </w:tcPr>
          <w:p w14:paraId="60E443D3" w14:textId="77777777" w:rsidR="002B5DD9" w:rsidRPr="00B37BA7" w:rsidRDefault="002B5DD9" w:rsidP="007C5D68">
            <w:pPr>
              <w:tabs>
                <w:tab w:val="left" w:pos="648"/>
              </w:tabs>
              <w:spacing w:after="0" w:line="240" w:lineRule="auto"/>
              <w:contextualSpacing/>
            </w:pPr>
            <w:r w:rsidRPr="00B37BA7">
              <w:t xml:space="preserve">D: </w:t>
            </w:r>
            <w:r>
              <w:t>Fluid-filled pocket that forms in tissue, usually due to infection</w:t>
            </w:r>
          </w:p>
        </w:tc>
      </w:tr>
      <w:tr w:rsidR="002B5DD9" w:rsidRPr="00B37BA7" w14:paraId="78D1640E" w14:textId="77777777" w:rsidTr="007C5D68">
        <w:tc>
          <w:tcPr>
            <w:tcW w:w="1638" w:type="dxa"/>
            <w:shd w:val="clear" w:color="auto" w:fill="auto"/>
          </w:tcPr>
          <w:p w14:paraId="2E3C131B" w14:textId="77777777" w:rsidR="002B5DD9" w:rsidRPr="00B37BA7" w:rsidRDefault="002B5DD9" w:rsidP="007C5D68">
            <w:pPr>
              <w:spacing w:after="0" w:line="240" w:lineRule="auto"/>
              <w:contextualSpacing/>
            </w:pPr>
            <w:r>
              <w:t>Colonoscopy</w:t>
            </w:r>
          </w:p>
        </w:tc>
        <w:tc>
          <w:tcPr>
            <w:tcW w:w="630" w:type="dxa"/>
            <w:tcBorders>
              <w:top w:val="single" w:sz="4" w:space="0" w:color="auto"/>
              <w:bottom w:val="single" w:sz="4" w:space="0" w:color="auto"/>
            </w:tcBorders>
            <w:shd w:val="clear" w:color="auto" w:fill="auto"/>
          </w:tcPr>
          <w:p w14:paraId="51B5B365" w14:textId="099924B2" w:rsidR="002B5DD9" w:rsidRPr="00B37BA7" w:rsidRDefault="00170CB5" w:rsidP="007C5D68">
            <w:pPr>
              <w:spacing w:after="0" w:line="240" w:lineRule="auto"/>
              <w:contextualSpacing/>
            </w:pPr>
            <w:r>
              <w:t>B</w:t>
            </w:r>
          </w:p>
        </w:tc>
        <w:tc>
          <w:tcPr>
            <w:tcW w:w="6588" w:type="dxa"/>
            <w:shd w:val="clear" w:color="auto" w:fill="auto"/>
          </w:tcPr>
          <w:p w14:paraId="42B0198F" w14:textId="77777777" w:rsidR="002B5DD9" w:rsidRPr="00B37BA7" w:rsidRDefault="002B5DD9" w:rsidP="007C5D68">
            <w:pPr>
              <w:spacing w:after="0" w:line="240" w:lineRule="auto"/>
              <w:contextualSpacing/>
            </w:pPr>
            <w:r w:rsidRPr="00B37BA7">
              <w:t xml:space="preserve">E: </w:t>
            </w:r>
            <w:r>
              <w:t>Non-invasive tumors where cells look abnormal</w:t>
            </w:r>
          </w:p>
        </w:tc>
      </w:tr>
      <w:tr w:rsidR="002B5DD9" w:rsidRPr="00B37BA7" w14:paraId="5F0E5A4B" w14:textId="77777777" w:rsidTr="007C5D68">
        <w:tc>
          <w:tcPr>
            <w:tcW w:w="1638" w:type="dxa"/>
            <w:shd w:val="clear" w:color="auto" w:fill="auto"/>
          </w:tcPr>
          <w:p w14:paraId="13F85683" w14:textId="77777777" w:rsidR="002B5DD9" w:rsidRPr="00B37BA7" w:rsidRDefault="002B5DD9" w:rsidP="007C5D68">
            <w:pPr>
              <w:spacing w:after="0" w:line="240" w:lineRule="auto"/>
              <w:contextualSpacing/>
            </w:pPr>
            <w:r>
              <w:t>Splenectomy</w:t>
            </w:r>
          </w:p>
        </w:tc>
        <w:tc>
          <w:tcPr>
            <w:tcW w:w="630" w:type="dxa"/>
            <w:tcBorders>
              <w:top w:val="single" w:sz="4" w:space="0" w:color="auto"/>
              <w:bottom w:val="single" w:sz="4" w:space="0" w:color="auto"/>
            </w:tcBorders>
            <w:shd w:val="clear" w:color="auto" w:fill="auto"/>
          </w:tcPr>
          <w:p w14:paraId="391BA8F2" w14:textId="77777777" w:rsidR="002B5DD9" w:rsidRPr="00B37BA7" w:rsidRDefault="002B5DD9" w:rsidP="007C5D68">
            <w:pPr>
              <w:spacing w:after="0" w:line="240" w:lineRule="auto"/>
              <w:contextualSpacing/>
            </w:pPr>
            <w:r>
              <w:t>A</w:t>
            </w:r>
          </w:p>
        </w:tc>
        <w:tc>
          <w:tcPr>
            <w:tcW w:w="6588" w:type="dxa"/>
            <w:shd w:val="clear" w:color="auto" w:fill="auto"/>
          </w:tcPr>
          <w:p w14:paraId="752D1F15" w14:textId="77777777" w:rsidR="002B5DD9" w:rsidRPr="00B37BA7" w:rsidRDefault="002B5DD9" w:rsidP="007C5D68">
            <w:pPr>
              <w:spacing w:after="0" w:line="240" w:lineRule="auto"/>
              <w:contextualSpacing/>
            </w:pPr>
            <w:r w:rsidRPr="00B37BA7">
              <w:t xml:space="preserve">F: </w:t>
            </w:r>
            <w:r>
              <w:t>The science of the causes and effects of disease</w:t>
            </w:r>
          </w:p>
        </w:tc>
      </w:tr>
      <w:tr w:rsidR="002B5DD9" w:rsidRPr="00B37BA7" w14:paraId="01CEB237" w14:textId="77777777" w:rsidTr="007C5D68">
        <w:tc>
          <w:tcPr>
            <w:tcW w:w="1638" w:type="dxa"/>
            <w:shd w:val="clear" w:color="auto" w:fill="auto"/>
          </w:tcPr>
          <w:p w14:paraId="44AADE37" w14:textId="77777777" w:rsidR="002B5DD9" w:rsidRPr="00B37BA7" w:rsidRDefault="002B5DD9" w:rsidP="007C5D68">
            <w:pPr>
              <w:spacing w:after="0" w:line="240" w:lineRule="auto"/>
              <w:contextualSpacing/>
            </w:pPr>
            <w:r>
              <w:t>Pathology</w:t>
            </w:r>
          </w:p>
        </w:tc>
        <w:tc>
          <w:tcPr>
            <w:tcW w:w="630" w:type="dxa"/>
            <w:tcBorders>
              <w:top w:val="single" w:sz="4" w:space="0" w:color="auto"/>
              <w:bottom w:val="single" w:sz="4" w:space="0" w:color="auto"/>
            </w:tcBorders>
            <w:shd w:val="clear" w:color="auto" w:fill="auto"/>
          </w:tcPr>
          <w:p w14:paraId="6A1BBE31" w14:textId="77777777" w:rsidR="002B5DD9" w:rsidRPr="00B37BA7" w:rsidRDefault="002B5DD9" w:rsidP="007C5D68">
            <w:pPr>
              <w:spacing w:after="0" w:line="240" w:lineRule="auto"/>
              <w:contextualSpacing/>
            </w:pPr>
            <w:r>
              <w:t>F</w:t>
            </w:r>
          </w:p>
        </w:tc>
        <w:tc>
          <w:tcPr>
            <w:tcW w:w="6588" w:type="dxa"/>
            <w:shd w:val="clear" w:color="auto" w:fill="auto"/>
          </w:tcPr>
          <w:p w14:paraId="455C5250" w14:textId="77777777" w:rsidR="002B5DD9" w:rsidRPr="00B37BA7" w:rsidRDefault="002B5DD9" w:rsidP="007C5D68">
            <w:pPr>
              <w:spacing w:after="0" w:line="240" w:lineRule="auto"/>
              <w:contextualSpacing/>
            </w:pPr>
            <w:r w:rsidRPr="00B37BA7">
              <w:t>G:</w:t>
            </w:r>
            <w:r>
              <w:t xml:space="preserve"> New growth</w:t>
            </w:r>
          </w:p>
        </w:tc>
      </w:tr>
    </w:tbl>
    <w:p w14:paraId="32E1E81D" w14:textId="20079F64" w:rsidR="002B5DD9" w:rsidRDefault="002B5DD9">
      <w:pPr>
        <w:spacing w:after="160" w:line="259" w:lineRule="auto"/>
      </w:pPr>
      <w:r>
        <w:br w:type="page"/>
      </w:r>
    </w:p>
    <w:p w14:paraId="5F7A8C5A" w14:textId="77777777" w:rsidR="00F13E5C" w:rsidRDefault="00F13E5C" w:rsidP="00F13E5C">
      <w:pPr>
        <w:pStyle w:val="ListParagraph"/>
      </w:pPr>
    </w:p>
    <w:p w14:paraId="1C2DDE3B" w14:textId="4359AF28" w:rsidR="002B545D" w:rsidRDefault="002B545D" w:rsidP="0018436D"/>
    <w:tbl>
      <w:tblPr>
        <w:tblpPr w:leftFromText="180" w:rightFromText="180" w:vertAnchor="text" w:tblpY="1"/>
        <w:tblOverlap w:val="never"/>
        <w:tblW w:w="0" w:type="auto"/>
        <w:tblLook w:val="04A0" w:firstRow="1" w:lastRow="0" w:firstColumn="1" w:lastColumn="0" w:noHBand="0" w:noVBand="1"/>
      </w:tblPr>
      <w:tblGrid>
        <w:gridCol w:w="2353"/>
      </w:tblGrid>
      <w:tr w:rsidR="00F8048F" w:rsidRPr="00F8048F" w14:paraId="470002EF" w14:textId="77777777" w:rsidTr="002B5DD9">
        <w:tc>
          <w:tcPr>
            <w:tcW w:w="2353" w:type="dxa"/>
            <w:shd w:val="clear" w:color="auto" w:fill="auto"/>
          </w:tcPr>
          <w:p w14:paraId="26B348E3" w14:textId="70703AEE" w:rsidR="00F8048F" w:rsidRPr="00F8048F" w:rsidRDefault="00F8048F" w:rsidP="00F8048F">
            <w:pPr>
              <w:spacing w:after="0" w:line="240" w:lineRule="auto"/>
              <w:contextualSpacing/>
            </w:pPr>
            <w:r w:rsidRPr="00F8048F">
              <w:t xml:space="preserve">A: </w:t>
            </w:r>
            <w:r w:rsidR="0018436D">
              <w:t xml:space="preserve">Cervical </w:t>
            </w:r>
          </w:p>
        </w:tc>
      </w:tr>
      <w:tr w:rsidR="00F8048F" w:rsidRPr="00F8048F" w14:paraId="71527909" w14:textId="77777777" w:rsidTr="002B5DD9">
        <w:tc>
          <w:tcPr>
            <w:tcW w:w="2353" w:type="dxa"/>
            <w:shd w:val="clear" w:color="auto" w:fill="auto"/>
          </w:tcPr>
          <w:p w14:paraId="667D55D3" w14:textId="5EC403C1" w:rsidR="00F8048F" w:rsidRPr="00F8048F" w:rsidRDefault="00F8048F" w:rsidP="00F8048F">
            <w:pPr>
              <w:spacing w:after="0" w:line="240" w:lineRule="auto"/>
              <w:contextualSpacing/>
            </w:pPr>
            <w:r w:rsidRPr="00F8048F">
              <w:t xml:space="preserve">B: </w:t>
            </w:r>
            <w:r>
              <w:t>Infraclavicular</w:t>
            </w:r>
          </w:p>
        </w:tc>
      </w:tr>
      <w:tr w:rsidR="00F8048F" w:rsidRPr="00F8048F" w14:paraId="305CFAD9" w14:textId="77777777" w:rsidTr="002B5DD9">
        <w:tc>
          <w:tcPr>
            <w:tcW w:w="2353" w:type="dxa"/>
            <w:shd w:val="clear" w:color="auto" w:fill="auto"/>
          </w:tcPr>
          <w:p w14:paraId="03FA3201" w14:textId="49717475" w:rsidR="00F8048F" w:rsidRPr="00F8048F" w:rsidRDefault="00F8048F" w:rsidP="0021718A">
            <w:pPr>
              <w:spacing w:after="0" w:line="240" w:lineRule="auto"/>
              <w:contextualSpacing/>
            </w:pPr>
            <w:r w:rsidRPr="00F8048F">
              <w:t xml:space="preserve">C: </w:t>
            </w:r>
            <w:r w:rsidR="005D28B9">
              <w:t>M</w:t>
            </w:r>
            <w:r w:rsidR="0021718A">
              <w:t xml:space="preserve">esenteric </w:t>
            </w:r>
          </w:p>
        </w:tc>
      </w:tr>
      <w:tr w:rsidR="00F8048F" w:rsidRPr="00F8048F" w14:paraId="5A19A8CD" w14:textId="77777777" w:rsidTr="002B5DD9">
        <w:tc>
          <w:tcPr>
            <w:tcW w:w="2353" w:type="dxa"/>
            <w:shd w:val="clear" w:color="auto" w:fill="auto"/>
          </w:tcPr>
          <w:p w14:paraId="7A10304B" w14:textId="4120237E" w:rsidR="00F8048F" w:rsidRPr="00F8048F" w:rsidRDefault="00F8048F" w:rsidP="00F8048F">
            <w:pPr>
              <w:tabs>
                <w:tab w:val="left" w:pos="648"/>
              </w:tabs>
              <w:spacing w:after="0" w:line="240" w:lineRule="auto"/>
              <w:contextualSpacing/>
            </w:pPr>
            <w:r w:rsidRPr="00F8048F">
              <w:t xml:space="preserve">D: </w:t>
            </w:r>
            <w:r w:rsidR="0018436D">
              <w:t>Mediastinal</w:t>
            </w:r>
          </w:p>
        </w:tc>
      </w:tr>
      <w:tr w:rsidR="00F8048F" w:rsidRPr="00F8048F" w14:paraId="7BCDDDD0" w14:textId="77777777" w:rsidTr="002B5DD9">
        <w:tc>
          <w:tcPr>
            <w:tcW w:w="2353" w:type="dxa"/>
            <w:shd w:val="clear" w:color="auto" w:fill="auto"/>
          </w:tcPr>
          <w:p w14:paraId="256DAE8B" w14:textId="528517F7" w:rsidR="00356BD1" w:rsidRPr="00F8048F" w:rsidRDefault="00F8048F" w:rsidP="00356BD1">
            <w:pPr>
              <w:spacing w:after="0" w:line="240" w:lineRule="auto"/>
              <w:contextualSpacing/>
            </w:pPr>
            <w:r w:rsidRPr="00F8048F">
              <w:t xml:space="preserve">E: </w:t>
            </w:r>
            <w:r>
              <w:t>Epitrochlear</w:t>
            </w:r>
          </w:p>
        </w:tc>
      </w:tr>
      <w:tr w:rsidR="00F8048F" w:rsidRPr="00F8048F" w14:paraId="1C4C55FD" w14:textId="77777777" w:rsidTr="002B5DD9">
        <w:tc>
          <w:tcPr>
            <w:tcW w:w="2353" w:type="dxa"/>
            <w:shd w:val="clear" w:color="auto" w:fill="auto"/>
          </w:tcPr>
          <w:p w14:paraId="23C3742B" w14:textId="5FFCB737" w:rsidR="00F8048F" w:rsidRPr="00F8048F" w:rsidRDefault="00356BD1" w:rsidP="00F8048F">
            <w:pPr>
              <w:spacing w:after="0" w:line="240" w:lineRule="auto"/>
              <w:contextualSpacing/>
            </w:pPr>
            <w:r>
              <w:t>F: Axillary</w:t>
            </w:r>
          </w:p>
        </w:tc>
      </w:tr>
      <w:tr w:rsidR="00F8048F" w:rsidRPr="00F8048F" w14:paraId="1FA713F7" w14:textId="77777777" w:rsidTr="002B5DD9">
        <w:tc>
          <w:tcPr>
            <w:tcW w:w="2353" w:type="dxa"/>
            <w:shd w:val="clear" w:color="auto" w:fill="auto"/>
          </w:tcPr>
          <w:p w14:paraId="7DA78BB1" w14:textId="7B3ADED1" w:rsidR="008D4504" w:rsidRPr="00F8048F" w:rsidRDefault="00356BD1" w:rsidP="0021718A">
            <w:pPr>
              <w:spacing w:after="0" w:line="240" w:lineRule="auto"/>
              <w:contextualSpacing/>
            </w:pPr>
            <w:r>
              <w:t>G: Inguinofemoral</w:t>
            </w:r>
          </w:p>
        </w:tc>
      </w:tr>
    </w:tbl>
    <w:p w14:paraId="67B5BE93" w14:textId="4B864EEA" w:rsidR="002B545D" w:rsidRDefault="002B545D" w:rsidP="002B545D"/>
    <w:p w14:paraId="425CF10F" w14:textId="5B731DCB" w:rsidR="008D4504" w:rsidRDefault="00356BD1" w:rsidP="002B545D">
      <w:pPr>
        <w:rPr>
          <w:noProof/>
        </w:rPr>
      </w:pPr>
      <w:r>
        <w:rPr>
          <w:noProof/>
        </w:rPr>
        <mc:AlternateContent>
          <mc:Choice Requires="wps">
            <w:drawing>
              <wp:anchor distT="0" distB="0" distL="114300" distR="114300" simplePos="0" relativeHeight="251685888" behindDoc="0" locked="0" layoutInCell="1" allowOverlap="1" wp14:anchorId="7FAC018B" wp14:editId="3799D9E5">
                <wp:simplePos x="0" y="0"/>
                <wp:positionH relativeFrom="column">
                  <wp:posOffset>2009775</wp:posOffset>
                </wp:positionH>
                <wp:positionV relativeFrom="paragraph">
                  <wp:posOffset>908685</wp:posOffset>
                </wp:positionV>
                <wp:extent cx="419100" cy="409575"/>
                <wp:effectExtent l="0" t="0" r="19050" b="28575"/>
                <wp:wrapNone/>
                <wp:docPr id="1177958291" name="Text Box 5"/>
                <wp:cNvGraphicFramePr/>
                <a:graphic xmlns:a="http://schemas.openxmlformats.org/drawingml/2006/main">
                  <a:graphicData uri="http://schemas.microsoft.com/office/word/2010/wordprocessingShape">
                    <wps:wsp>
                      <wps:cNvSpPr txBox="1"/>
                      <wps:spPr>
                        <a:xfrm>
                          <a:off x="0" y="0"/>
                          <a:ext cx="419100" cy="409575"/>
                        </a:xfrm>
                        <a:prstGeom prst="rect">
                          <a:avLst/>
                        </a:prstGeom>
                        <a:solidFill>
                          <a:schemeClr val="lt1"/>
                        </a:solidFill>
                        <a:ln w="6350">
                          <a:solidFill>
                            <a:prstClr val="black"/>
                          </a:solidFill>
                        </a:ln>
                      </wps:spPr>
                      <wps:txbx>
                        <w:txbxContent>
                          <w:p w14:paraId="74E19B49" w14:textId="7FDC6D7B" w:rsidR="00356BD1" w:rsidRPr="00356BD1" w:rsidRDefault="00356BD1">
                            <w:pPr>
                              <w:rPr>
                                <w:sz w:val="40"/>
                                <w:szCs w:val="40"/>
                              </w:rPr>
                            </w:pPr>
                            <w:r w:rsidRPr="00356BD1">
                              <w:rPr>
                                <w:sz w:val="40"/>
                                <w:szCs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AC018B" id="_x0000_t202" coordsize="21600,21600" o:spt="202" path="m,l,21600r21600,l21600,xe">
                <v:stroke joinstyle="miter"/>
                <v:path gradientshapeok="t" o:connecttype="rect"/>
              </v:shapetype>
              <v:shape id="Text Box 5" o:spid="_x0000_s1026" type="#_x0000_t202" style="position:absolute;margin-left:158.25pt;margin-top:71.55pt;width:33pt;height:3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" fillcolor="white [3201]" strokeweight=".5pt">
                <v:textbox>
                  <w:txbxContent>
                    <w:p w14:paraId="74E19B49" w14:textId="7FDC6D7B" w:rsidR="00356BD1" w:rsidRPr="00356BD1" w:rsidRDefault="00356BD1">
                      <w:pPr>
                        <w:rPr>
                          <w:sz w:val="40"/>
                          <w:szCs w:val="40"/>
                        </w:rPr>
                      </w:pPr>
                      <w:r w:rsidRPr="00356BD1">
                        <w:rPr>
                          <w:sz w:val="40"/>
                          <w:szCs w:val="40"/>
                        </w:rPr>
                        <w:t>A</w:t>
                      </w:r>
                    </w:p>
                  </w:txbxContent>
                </v:textbox>
              </v:shape>
            </w:pict>
          </mc:Fallback>
        </mc:AlternateContent>
      </w:r>
      <w:r>
        <w:rPr>
          <w:noProof/>
        </w:rPr>
        <w:drawing>
          <wp:anchor distT="0" distB="0" distL="114300" distR="114300" simplePos="0" relativeHeight="251658240" behindDoc="1" locked="0" layoutInCell="1" allowOverlap="1" wp14:anchorId="3842F29A" wp14:editId="66A6C368">
            <wp:simplePos x="0" y="0"/>
            <wp:positionH relativeFrom="margin">
              <wp:posOffset>1643380</wp:posOffset>
            </wp:positionH>
            <wp:positionV relativeFrom="paragraph">
              <wp:posOffset>394970</wp:posOffset>
            </wp:positionV>
            <wp:extent cx="4229100" cy="5838825"/>
            <wp:effectExtent l="0" t="0" r="0" b="9525"/>
            <wp:wrapThrough wrapText="bothSides">
              <wp:wrapPolygon edited="0">
                <wp:start x="0" y="0"/>
                <wp:lineTo x="0" y="21565"/>
                <wp:lineTo x="21503" y="21565"/>
                <wp:lineTo x="21503" y="0"/>
                <wp:lineTo x="0" y="0"/>
              </wp:wrapPolygon>
            </wp:wrapThrough>
            <wp:docPr id="2" name="Picture 1" descr="Lymphatic Syste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ymphatic System"/>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583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AA1" w:rsidRPr="002F6AA1">
        <w:rPr>
          <w:noProof/>
        </w:rPr>
        <w:t xml:space="preserve"> </w:t>
      </w:r>
    </w:p>
    <w:p w14:paraId="02989642" w14:textId="0403FAA9" w:rsidR="008D4504" w:rsidRDefault="00356BD1" w:rsidP="008D4504">
      <w:pPr>
        <w:rPr>
          <w:noProof/>
        </w:rPr>
      </w:pPr>
      <w:r>
        <w:rPr>
          <w:noProof/>
        </w:rPr>
        <mc:AlternateContent>
          <mc:Choice Requires="wps">
            <w:drawing>
              <wp:anchor distT="0" distB="0" distL="114300" distR="114300" simplePos="0" relativeHeight="251698176" behindDoc="0" locked="0" layoutInCell="1" allowOverlap="1" wp14:anchorId="27B3D43A" wp14:editId="0ED58079">
                <wp:simplePos x="0" y="0"/>
                <wp:positionH relativeFrom="column">
                  <wp:posOffset>1885950</wp:posOffset>
                </wp:positionH>
                <wp:positionV relativeFrom="paragraph">
                  <wp:posOffset>2376805</wp:posOffset>
                </wp:positionV>
                <wp:extent cx="419100" cy="409575"/>
                <wp:effectExtent l="0" t="0" r="19050" b="28575"/>
                <wp:wrapNone/>
                <wp:docPr id="761709289" name="Text Box 5"/>
                <wp:cNvGraphicFramePr/>
                <a:graphic xmlns:a="http://schemas.openxmlformats.org/drawingml/2006/main">
                  <a:graphicData uri="http://schemas.microsoft.com/office/word/2010/wordprocessingShape">
                    <wps:wsp>
                      <wps:cNvSpPr txBox="1"/>
                      <wps:spPr>
                        <a:xfrm>
                          <a:off x="0" y="0"/>
                          <a:ext cx="419100" cy="409575"/>
                        </a:xfrm>
                        <a:prstGeom prst="rect">
                          <a:avLst/>
                        </a:prstGeom>
                        <a:solidFill>
                          <a:sysClr val="window" lastClr="FFFFFF"/>
                        </a:solidFill>
                        <a:ln w="6350">
                          <a:solidFill>
                            <a:prstClr val="black"/>
                          </a:solidFill>
                        </a:ln>
                      </wps:spPr>
                      <wps:txbx>
                        <w:txbxContent>
                          <w:p w14:paraId="5B3B10E5" w14:textId="52B5EC76" w:rsidR="00356BD1" w:rsidRPr="00356BD1" w:rsidRDefault="00356BD1" w:rsidP="00356BD1">
                            <w:pPr>
                              <w:rPr>
                                <w:sz w:val="40"/>
                                <w:szCs w:val="40"/>
                              </w:rPr>
                            </w:pPr>
                            <w:r>
                              <w:rPr>
                                <w:sz w:val="40"/>
                                <w:szCs w:val="4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3D43A" id="_x0000_s1027" type="#_x0000_t202" style="position:absolute;margin-left:148.5pt;margin-top:187.15pt;width:33pt;height:32.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" fillcolor="window" strokeweight=".5pt">
                <v:textbox>
                  <w:txbxContent>
                    <w:p w14:paraId="5B3B10E5" w14:textId="52B5EC76" w:rsidR="00356BD1" w:rsidRPr="00356BD1" w:rsidRDefault="00356BD1" w:rsidP="00356BD1">
                      <w:pPr>
                        <w:rPr>
                          <w:sz w:val="40"/>
                          <w:szCs w:val="40"/>
                        </w:rPr>
                      </w:pPr>
                      <w:r>
                        <w:rPr>
                          <w:sz w:val="40"/>
                          <w:szCs w:val="40"/>
                        </w:rPr>
                        <w:t>G</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9295E9F" wp14:editId="4F2C03C2">
                <wp:simplePos x="0" y="0"/>
                <wp:positionH relativeFrom="column">
                  <wp:posOffset>2352675</wp:posOffset>
                </wp:positionH>
                <wp:positionV relativeFrom="paragraph">
                  <wp:posOffset>2691130</wp:posOffset>
                </wp:positionV>
                <wp:extent cx="1057275" cy="276225"/>
                <wp:effectExtent l="0" t="19050" r="66675" b="104775"/>
                <wp:wrapNone/>
                <wp:docPr id="22247690" name="Straight Arrow Connector 1"/>
                <wp:cNvGraphicFramePr/>
                <a:graphic xmlns:a="http://schemas.openxmlformats.org/drawingml/2006/main">
                  <a:graphicData uri="http://schemas.microsoft.com/office/word/2010/wordprocessingShape">
                    <wps:wsp>
                      <wps:cNvCnPr/>
                      <wps:spPr>
                        <a:xfrm>
                          <a:off x="0" y="0"/>
                          <a:ext cx="1057275" cy="2762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FD18B18" id="_x0000_t32" coordsize="21600,21600" o:spt="32" o:oned="t" path="m,l21600,21600e" filled="f">
                <v:path arrowok="t" fillok="f" o:connecttype="none"/>
                <o:lock v:ext="edit" shapetype="t"/>
              </v:shapetype>
              <v:shape id="Straight Arrow Connector 1" o:spid="_x0000_s1026" type="#_x0000_t32" style="position:absolute;margin-left:185.25pt;margin-top:211.9pt;width:83.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" strokecolor="#5b9bd5" strokeweight="4.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14:anchorId="22E4D67C" wp14:editId="2A901D67">
                <wp:simplePos x="0" y="0"/>
                <wp:positionH relativeFrom="column">
                  <wp:posOffset>1609725</wp:posOffset>
                </wp:positionH>
                <wp:positionV relativeFrom="paragraph">
                  <wp:posOffset>1252855</wp:posOffset>
                </wp:positionV>
                <wp:extent cx="419100" cy="409575"/>
                <wp:effectExtent l="0" t="0" r="19050" b="28575"/>
                <wp:wrapNone/>
                <wp:docPr id="1050683196" name="Text Box 5"/>
                <wp:cNvGraphicFramePr/>
                <a:graphic xmlns:a="http://schemas.openxmlformats.org/drawingml/2006/main">
                  <a:graphicData uri="http://schemas.microsoft.com/office/word/2010/wordprocessingShape">
                    <wps:wsp>
                      <wps:cNvSpPr txBox="1"/>
                      <wps:spPr>
                        <a:xfrm>
                          <a:off x="0" y="0"/>
                          <a:ext cx="419100" cy="409575"/>
                        </a:xfrm>
                        <a:prstGeom prst="rect">
                          <a:avLst/>
                        </a:prstGeom>
                        <a:solidFill>
                          <a:sysClr val="window" lastClr="FFFFFF"/>
                        </a:solidFill>
                        <a:ln w="6350">
                          <a:solidFill>
                            <a:prstClr val="black"/>
                          </a:solidFill>
                        </a:ln>
                      </wps:spPr>
                      <wps:txbx>
                        <w:txbxContent>
                          <w:p w14:paraId="07E75381" w14:textId="7596337B" w:rsidR="00356BD1" w:rsidRPr="00356BD1" w:rsidRDefault="00356BD1" w:rsidP="00356BD1">
                            <w:pPr>
                              <w:rPr>
                                <w:sz w:val="40"/>
                                <w:szCs w:val="40"/>
                              </w:rPr>
                            </w:pPr>
                            <w:r>
                              <w:rPr>
                                <w:sz w:val="40"/>
                                <w:szCs w:val="4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4D67C" id="_x0000_s1028" type="#_x0000_t202" style="position:absolute;margin-left:126.75pt;margin-top:98.65pt;width:33pt;height:32.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" fillcolor="window" strokeweight=".5pt">
                <v:textbox>
                  <w:txbxContent>
                    <w:p w14:paraId="07E75381" w14:textId="7596337B" w:rsidR="00356BD1" w:rsidRPr="00356BD1" w:rsidRDefault="00356BD1" w:rsidP="00356BD1">
                      <w:pPr>
                        <w:rPr>
                          <w:sz w:val="40"/>
                          <w:szCs w:val="40"/>
                        </w:rPr>
                      </w:pPr>
                      <w:r>
                        <w:rPr>
                          <w:sz w:val="40"/>
                          <w:szCs w:val="40"/>
                        </w:rPr>
                        <w:t>F</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7A3727A" wp14:editId="79533363">
                <wp:simplePos x="0" y="0"/>
                <wp:positionH relativeFrom="margin">
                  <wp:align>right</wp:align>
                </wp:positionH>
                <wp:positionV relativeFrom="paragraph">
                  <wp:posOffset>1767205</wp:posOffset>
                </wp:positionV>
                <wp:extent cx="419100" cy="409575"/>
                <wp:effectExtent l="0" t="0" r="19050" b="28575"/>
                <wp:wrapNone/>
                <wp:docPr id="47408642" name="Text Box 5"/>
                <wp:cNvGraphicFramePr/>
                <a:graphic xmlns:a="http://schemas.openxmlformats.org/drawingml/2006/main">
                  <a:graphicData uri="http://schemas.microsoft.com/office/word/2010/wordprocessingShape">
                    <wps:wsp>
                      <wps:cNvSpPr txBox="1"/>
                      <wps:spPr>
                        <a:xfrm>
                          <a:off x="0" y="0"/>
                          <a:ext cx="419100" cy="409575"/>
                        </a:xfrm>
                        <a:prstGeom prst="rect">
                          <a:avLst/>
                        </a:prstGeom>
                        <a:solidFill>
                          <a:sysClr val="window" lastClr="FFFFFF"/>
                        </a:solidFill>
                        <a:ln w="6350">
                          <a:solidFill>
                            <a:prstClr val="black"/>
                          </a:solidFill>
                        </a:ln>
                      </wps:spPr>
                      <wps:txbx>
                        <w:txbxContent>
                          <w:p w14:paraId="08D15C06" w14:textId="3EF721A3" w:rsidR="00356BD1" w:rsidRPr="00356BD1" w:rsidRDefault="00356BD1" w:rsidP="00356BD1">
                            <w:pPr>
                              <w:rPr>
                                <w:sz w:val="40"/>
                                <w:szCs w:val="40"/>
                              </w:rPr>
                            </w:pPr>
                            <w:r>
                              <w:rPr>
                                <w:sz w:val="40"/>
                                <w:szCs w:val="4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3727A" id="_x0000_s1029" type="#_x0000_t202" style="position:absolute;margin-left:-18.2pt;margin-top:139.15pt;width:33pt;height:32.25pt;z-index:2516940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" fillcolor="window" strokeweight=".5pt">
                <v:textbox>
                  <w:txbxContent>
                    <w:p w14:paraId="08D15C06" w14:textId="3EF721A3" w:rsidR="00356BD1" w:rsidRPr="00356BD1" w:rsidRDefault="00356BD1" w:rsidP="00356BD1">
                      <w:pPr>
                        <w:rPr>
                          <w:sz w:val="40"/>
                          <w:szCs w:val="40"/>
                        </w:rPr>
                      </w:pPr>
                      <w:r>
                        <w:rPr>
                          <w:sz w:val="40"/>
                          <w:szCs w:val="40"/>
                        </w:rPr>
                        <w:t>E</w:t>
                      </w: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11EC6BF9" wp14:editId="2B64B787">
                <wp:simplePos x="0" y="0"/>
                <wp:positionH relativeFrom="column">
                  <wp:posOffset>5000625</wp:posOffset>
                </wp:positionH>
                <wp:positionV relativeFrom="paragraph">
                  <wp:posOffset>1271905</wp:posOffset>
                </wp:positionV>
                <wp:extent cx="419100" cy="409575"/>
                <wp:effectExtent l="0" t="0" r="19050" b="28575"/>
                <wp:wrapNone/>
                <wp:docPr id="602515319" name="Text Box 5"/>
                <wp:cNvGraphicFramePr/>
                <a:graphic xmlns:a="http://schemas.openxmlformats.org/drawingml/2006/main">
                  <a:graphicData uri="http://schemas.microsoft.com/office/word/2010/wordprocessingShape">
                    <wps:wsp>
                      <wps:cNvSpPr txBox="1"/>
                      <wps:spPr>
                        <a:xfrm>
                          <a:off x="0" y="0"/>
                          <a:ext cx="419100" cy="409575"/>
                        </a:xfrm>
                        <a:prstGeom prst="rect">
                          <a:avLst/>
                        </a:prstGeom>
                        <a:solidFill>
                          <a:sysClr val="window" lastClr="FFFFFF"/>
                        </a:solidFill>
                        <a:ln w="6350">
                          <a:solidFill>
                            <a:prstClr val="black"/>
                          </a:solidFill>
                        </a:ln>
                      </wps:spPr>
                      <wps:txbx>
                        <w:txbxContent>
                          <w:p w14:paraId="1DC50E14" w14:textId="4D133986" w:rsidR="00356BD1" w:rsidRPr="00356BD1" w:rsidRDefault="00356BD1" w:rsidP="00356BD1">
                            <w:pPr>
                              <w:rPr>
                                <w:sz w:val="40"/>
                                <w:szCs w:val="40"/>
                              </w:rPr>
                            </w:pPr>
                            <w:r>
                              <w:rPr>
                                <w:sz w:val="40"/>
                                <w:szCs w:val="4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EC6BF9" id="_x0000_s1030" type="#_x0000_t202" style="position:absolute;margin-left:393.75pt;margin-top:100.15pt;width:33pt;height:32.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" fillcolor="window" strokeweight=".5pt">
                <v:textbox>
                  <w:txbxContent>
                    <w:p w14:paraId="1DC50E14" w14:textId="4D133986" w:rsidR="00356BD1" w:rsidRPr="00356BD1" w:rsidRDefault="00356BD1" w:rsidP="00356BD1">
                      <w:pPr>
                        <w:rPr>
                          <w:sz w:val="40"/>
                          <w:szCs w:val="40"/>
                        </w:rPr>
                      </w:pPr>
                      <w:r>
                        <w:rPr>
                          <w:sz w:val="40"/>
                          <w:szCs w:val="40"/>
                        </w:rPr>
                        <w:t>D</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B6D730B" wp14:editId="1CB0F944">
                <wp:simplePos x="0" y="0"/>
                <wp:positionH relativeFrom="column">
                  <wp:posOffset>2114550</wp:posOffset>
                </wp:positionH>
                <wp:positionV relativeFrom="paragraph">
                  <wp:posOffset>1871980</wp:posOffset>
                </wp:positionV>
                <wp:extent cx="419100" cy="409575"/>
                <wp:effectExtent l="0" t="0" r="19050" b="28575"/>
                <wp:wrapNone/>
                <wp:docPr id="1255033015" name="Text Box 5"/>
                <wp:cNvGraphicFramePr/>
                <a:graphic xmlns:a="http://schemas.openxmlformats.org/drawingml/2006/main">
                  <a:graphicData uri="http://schemas.microsoft.com/office/word/2010/wordprocessingShape">
                    <wps:wsp>
                      <wps:cNvSpPr txBox="1"/>
                      <wps:spPr>
                        <a:xfrm>
                          <a:off x="0" y="0"/>
                          <a:ext cx="419100" cy="409575"/>
                        </a:xfrm>
                        <a:prstGeom prst="rect">
                          <a:avLst/>
                        </a:prstGeom>
                        <a:solidFill>
                          <a:sysClr val="window" lastClr="FFFFFF"/>
                        </a:solidFill>
                        <a:ln w="6350">
                          <a:solidFill>
                            <a:prstClr val="black"/>
                          </a:solidFill>
                        </a:ln>
                      </wps:spPr>
                      <wps:txbx>
                        <w:txbxContent>
                          <w:p w14:paraId="35D11829" w14:textId="79314B35" w:rsidR="00356BD1" w:rsidRPr="00356BD1" w:rsidRDefault="00356BD1" w:rsidP="00356BD1">
                            <w:pPr>
                              <w:rPr>
                                <w:sz w:val="40"/>
                                <w:szCs w:val="40"/>
                              </w:rPr>
                            </w:pPr>
                            <w:r>
                              <w:rPr>
                                <w:sz w:val="40"/>
                                <w:szCs w:val="4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6D730B" id="_x0000_s1031" type="#_x0000_t202" style="position:absolute;margin-left:166.5pt;margin-top:147.4pt;width:33pt;height:3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" fillcolor="window" strokeweight=".5pt">
                <v:textbox>
                  <w:txbxContent>
                    <w:p w14:paraId="35D11829" w14:textId="79314B35" w:rsidR="00356BD1" w:rsidRPr="00356BD1" w:rsidRDefault="00356BD1" w:rsidP="00356BD1">
                      <w:pPr>
                        <w:rPr>
                          <w:sz w:val="40"/>
                          <w:szCs w:val="40"/>
                        </w:rPr>
                      </w:pPr>
                      <w:r>
                        <w:rPr>
                          <w:sz w:val="40"/>
                          <w:szCs w:val="40"/>
                        </w:rPr>
                        <w:t>C</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02BAF6B" wp14:editId="344F4FED">
                <wp:simplePos x="0" y="0"/>
                <wp:positionH relativeFrom="column">
                  <wp:posOffset>5114925</wp:posOffset>
                </wp:positionH>
                <wp:positionV relativeFrom="paragraph">
                  <wp:posOffset>776605</wp:posOffset>
                </wp:positionV>
                <wp:extent cx="419100" cy="409575"/>
                <wp:effectExtent l="0" t="0" r="19050" b="28575"/>
                <wp:wrapNone/>
                <wp:docPr id="202511004" name="Text Box 5"/>
                <wp:cNvGraphicFramePr/>
                <a:graphic xmlns:a="http://schemas.openxmlformats.org/drawingml/2006/main">
                  <a:graphicData uri="http://schemas.microsoft.com/office/word/2010/wordprocessingShape">
                    <wps:wsp>
                      <wps:cNvSpPr txBox="1"/>
                      <wps:spPr>
                        <a:xfrm>
                          <a:off x="0" y="0"/>
                          <a:ext cx="419100" cy="409575"/>
                        </a:xfrm>
                        <a:prstGeom prst="rect">
                          <a:avLst/>
                        </a:prstGeom>
                        <a:solidFill>
                          <a:sysClr val="window" lastClr="FFFFFF"/>
                        </a:solidFill>
                        <a:ln w="6350">
                          <a:solidFill>
                            <a:prstClr val="black"/>
                          </a:solidFill>
                        </a:ln>
                      </wps:spPr>
                      <wps:txbx>
                        <w:txbxContent>
                          <w:p w14:paraId="295DB88A" w14:textId="56D7F4A4" w:rsidR="00356BD1" w:rsidRPr="00356BD1" w:rsidRDefault="00356BD1" w:rsidP="00356BD1">
                            <w:pPr>
                              <w:rPr>
                                <w:sz w:val="40"/>
                                <w:szCs w:val="40"/>
                              </w:rPr>
                            </w:pPr>
                            <w:r>
                              <w:rPr>
                                <w:sz w:val="40"/>
                                <w:szCs w:val="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BAF6B" id="_x0000_s1032" type="#_x0000_t202" style="position:absolute;margin-left:402.75pt;margin-top:61.15pt;width:33pt;height:32.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" fillcolor="window" strokeweight=".5pt">
                <v:textbox>
                  <w:txbxContent>
                    <w:p w14:paraId="295DB88A" w14:textId="56D7F4A4" w:rsidR="00356BD1" w:rsidRPr="00356BD1" w:rsidRDefault="00356BD1" w:rsidP="00356BD1">
                      <w:pPr>
                        <w:rPr>
                          <w:sz w:val="40"/>
                          <w:szCs w:val="40"/>
                        </w:rPr>
                      </w:pPr>
                      <w:r>
                        <w:rPr>
                          <w:sz w:val="40"/>
                          <w:szCs w:val="40"/>
                        </w:rPr>
                        <w:t>B</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CDBD0E6" wp14:editId="6C539907">
                <wp:simplePos x="0" y="0"/>
                <wp:positionH relativeFrom="margin">
                  <wp:posOffset>1628775</wp:posOffset>
                </wp:positionH>
                <wp:positionV relativeFrom="paragraph">
                  <wp:posOffset>1548130</wp:posOffset>
                </wp:positionV>
                <wp:extent cx="390525" cy="0"/>
                <wp:effectExtent l="0" t="19050" r="28575" b="19050"/>
                <wp:wrapNone/>
                <wp:docPr id="1075537876" name="Straight Connector 4"/>
                <wp:cNvGraphicFramePr/>
                <a:graphic xmlns:a="http://schemas.openxmlformats.org/drawingml/2006/main">
                  <a:graphicData uri="http://schemas.microsoft.com/office/word/2010/wordprocessingShape">
                    <wps:wsp>
                      <wps:cNvCnPr/>
                      <wps:spPr>
                        <a:xfrm>
                          <a:off x="0" y="0"/>
                          <a:ext cx="390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290EC46" id="Straight Connector 4"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128.25pt,121.9pt" to="15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" strokecolor="black [3213]" strokeweight="2.25pt">
                <v:stroke joinstyle="miter"/>
                <w10:wrap anchorx="margin"/>
              </v:line>
            </w:pict>
          </mc:Fallback>
        </mc:AlternateContent>
      </w:r>
      <w:r>
        <w:rPr>
          <w:noProof/>
        </w:rPr>
        <mc:AlternateContent>
          <mc:Choice Requires="wps">
            <w:drawing>
              <wp:anchor distT="0" distB="0" distL="114300" distR="114300" simplePos="0" relativeHeight="251682816" behindDoc="0" locked="0" layoutInCell="1" allowOverlap="1" wp14:anchorId="41358EBD" wp14:editId="3851A460">
                <wp:simplePos x="0" y="0"/>
                <wp:positionH relativeFrom="margin">
                  <wp:posOffset>5076825</wp:posOffset>
                </wp:positionH>
                <wp:positionV relativeFrom="paragraph">
                  <wp:posOffset>1125855</wp:posOffset>
                </wp:positionV>
                <wp:extent cx="390525" cy="0"/>
                <wp:effectExtent l="0" t="19050" r="28575" b="19050"/>
                <wp:wrapNone/>
                <wp:docPr id="958264754" name="Straight Connector 4"/>
                <wp:cNvGraphicFramePr/>
                <a:graphic xmlns:a="http://schemas.openxmlformats.org/drawingml/2006/main">
                  <a:graphicData uri="http://schemas.microsoft.com/office/word/2010/wordprocessingShape">
                    <wps:wsp>
                      <wps:cNvCnPr/>
                      <wps:spPr>
                        <a:xfrm>
                          <a:off x="0" y="0"/>
                          <a:ext cx="39052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6E27E79B" id="Straight Connector 4" o:spid="_x0000_s1026" style="position:absolute;z-index:251682816;visibility:visible;mso-wrap-style:square;mso-wrap-distance-left:9pt;mso-wrap-distance-top:0;mso-wrap-distance-right:9pt;mso-wrap-distance-bottom:0;mso-position-horizontal:absolute;mso-position-horizontal-relative:margin;mso-position-vertical:absolute;mso-position-vertical-relative:text" from="399.75pt,88.65pt" to="430.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" strokecolor="windowText" strokeweight="2.25pt">
                <v:stroke joinstyle="miter"/>
                <w10:wrap anchorx="margin"/>
              </v:line>
            </w:pict>
          </mc:Fallback>
        </mc:AlternateContent>
      </w:r>
      <w:r>
        <w:rPr>
          <w:noProof/>
        </w:rPr>
        <mc:AlternateContent>
          <mc:Choice Requires="wps">
            <w:drawing>
              <wp:anchor distT="0" distB="0" distL="114300" distR="114300" simplePos="0" relativeHeight="251665408" behindDoc="0" locked="0" layoutInCell="1" allowOverlap="1" wp14:anchorId="5A065AD9" wp14:editId="11EFBD59">
                <wp:simplePos x="0" y="0"/>
                <wp:positionH relativeFrom="column">
                  <wp:posOffset>4209415</wp:posOffset>
                </wp:positionH>
                <wp:positionV relativeFrom="paragraph">
                  <wp:posOffset>1183005</wp:posOffset>
                </wp:positionV>
                <wp:extent cx="904875" cy="161925"/>
                <wp:effectExtent l="38100" t="19050" r="28575" b="104775"/>
                <wp:wrapNone/>
                <wp:docPr id="774941795" name="Straight Arrow Connector 1"/>
                <wp:cNvGraphicFramePr/>
                <a:graphic xmlns:a="http://schemas.openxmlformats.org/drawingml/2006/main">
                  <a:graphicData uri="http://schemas.microsoft.com/office/word/2010/wordprocessingShape">
                    <wps:wsp>
                      <wps:cNvCnPr/>
                      <wps:spPr>
                        <a:xfrm flipH="1">
                          <a:off x="0" y="0"/>
                          <a:ext cx="904875" cy="1619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A594A3" id="Straight Arrow Connector 1" o:spid="_x0000_s1026" type="#_x0000_t32" style="position:absolute;margin-left:331.45pt;margin-top:93.15pt;width:71.25pt;height:12.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" strokecolor="#5b9bd5" strokeweight="4.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13AE9EFD" wp14:editId="6686E844">
                <wp:simplePos x="0" y="0"/>
                <wp:positionH relativeFrom="margin">
                  <wp:posOffset>5019675</wp:posOffset>
                </wp:positionH>
                <wp:positionV relativeFrom="paragraph">
                  <wp:posOffset>1507490</wp:posOffset>
                </wp:positionV>
                <wp:extent cx="390525" cy="0"/>
                <wp:effectExtent l="0" t="19050" r="28575" b="19050"/>
                <wp:wrapNone/>
                <wp:docPr id="125535322" name="Straight Connector 4"/>
                <wp:cNvGraphicFramePr/>
                <a:graphic xmlns:a="http://schemas.openxmlformats.org/drawingml/2006/main">
                  <a:graphicData uri="http://schemas.microsoft.com/office/word/2010/wordprocessingShape">
                    <wps:wsp>
                      <wps:cNvCnPr/>
                      <wps:spPr>
                        <a:xfrm>
                          <a:off x="0" y="0"/>
                          <a:ext cx="39052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0377D30F" id="Straight Connector 4" o:spid="_x0000_s1026" style="position:absolute;z-index:251680768;visibility:visible;mso-wrap-style:square;mso-wrap-distance-left:9pt;mso-wrap-distance-top:0;mso-wrap-distance-right:9pt;mso-wrap-distance-bottom:0;mso-position-horizontal:absolute;mso-position-horizontal-relative:margin;mso-position-vertical:absolute;mso-position-vertical-relative:text" from="395.25pt,118.7pt" to="426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" strokecolor="windowText" strokeweight="2.2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54D22579" wp14:editId="2EA2F5DF">
                <wp:simplePos x="0" y="0"/>
                <wp:positionH relativeFrom="column">
                  <wp:posOffset>3933824</wp:posOffset>
                </wp:positionH>
                <wp:positionV relativeFrom="paragraph">
                  <wp:posOffset>1557655</wp:posOffset>
                </wp:positionV>
                <wp:extent cx="981075" cy="247650"/>
                <wp:effectExtent l="38100" t="19050" r="28575" b="95250"/>
                <wp:wrapNone/>
                <wp:docPr id="475237437" name="Straight Arrow Connector 1"/>
                <wp:cNvGraphicFramePr/>
                <a:graphic xmlns:a="http://schemas.openxmlformats.org/drawingml/2006/main">
                  <a:graphicData uri="http://schemas.microsoft.com/office/word/2010/wordprocessingShape">
                    <wps:wsp>
                      <wps:cNvCnPr/>
                      <wps:spPr>
                        <a:xfrm flipH="1">
                          <a:off x="0" y="0"/>
                          <a:ext cx="981075" cy="24765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4F7429" id="Straight Arrow Connector 1" o:spid="_x0000_s1026" type="#_x0000_t32" style="position:absolute;margin-left:309.75pt;margin-top:122.65pt;width:77.25pt;height:1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" strokecolor="#5b9bd5" strokeweight="4.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49DC3EE6" wp14:editId="315E396C">
                <wp:simplePos x="0" y="0"/>
                <wp:positionH relativeFrom="margin">
                  <wp:align>right</wp:align>
                </wp:positionH>
                <wp:positionV relativeFrom="paragraph">
                  <wp:posOffset>2056765</wp:posOffset>
                </wp:positionV>
                <wp:extent cx="390525" cy="0"/>
                <wp:effectExtent l="0" t="19050" r="28575" b="19050"/>
                <wp:wrapNone/>
                <wp:docPr id="1172764501" name="Straight Connector 4"/>
                <wp:cNvGraphicFramePr/>
                <a:graphic xmlns:a="http://schemas.openxmlformats.org/drawingml/2006/main">
                  <a:graphicData uri="http://schemas.microsoft.com/office/word/2010/wordprocessingShape">
                    <wps:wsp>
                      <wps:cNvCnPr/>
                      <wps:spPr>
                        <a:xfrm>
                          <a:off x="0" y="0"/>
                          <a:ext cx="39052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687B81D6" id="Straight Connector 4" o:spid="_x0000_s1026" style="position:absolute;z-index:251684864;visibility:visible;mso-wrap-style:square;mso-wrap-distance-left:9pt;mso-wrap-distance-top:0;mso-wrap-distance-right:9pt;mso-wrap-distance-bottom:0;mso-position-horizontal:right;mso-position-horizontal-relative:margin;mso-position-vertical:absolute;mso-position-vertical-relative:text" from="-20.45pt,161.95pt" to="10.3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" strokecolor="windowText" strokeweight="2.25pt">
                <v:stroke joinstyle="miter"/>
                <w10:wrap anchorx="margin"/>
              </v:line>
            </w:pict>
          </mc:Fallback>
        </mc:AlternateContent>
      </w:r>
      <w:r>
        <w:rPr>
          <w:noProof/>
        </w:rPr>
        <mc:AlternateContent>
          <mc:Choice Requires="wps">
            <w:drawing>
              <wp:anchor distT="0" distB="0" distL="114300" distR="114300" simplePos="0" relativeHeight="251671552" behindDoc="0" locked="0" layoutInCell="1" allowOverlap="1" wp14:anchorId="178A5A7E" wp14:editId="7107ADD7">
                <wp:simplePos x="0" y="0"/>
                <wp:positionH relativeFrom="column">
                  <wp:posOffset>4857750</wp:posOffset>
                </wp:positionH>
                <wp:positionV relativeFrom="paragraph">
                  <wp:posOffset>2161540</wp:posOffset>
                </wp:positionV>
                <wp:extent cx="904875" cy="161925"/>
                <wp:effectExtent l="38100" t="19050" r="28575" b="104775"/>
                <wp:wrapNone/>
                <wp:docPr id="881186879" name="Straight Arrow Connector 1"/>
                <wp:cNvGraphicFramePr/>
                <a:graphic xmlns:a="http://schemas.openxmlformats.org/drawingml/2006/main">
                  <a:graphicData uri="http://schemas.microsoft.com/office/word/2010/wordprocessingShape">
                    <wps:wsp>
                      <wps:cNvCnPr/>
                      <wps:spPr>
                        <a:xfrm flipH="1">
                          <a:off x="0" y="0"/>
                          <a:ext cx="904875" cy="1619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8A462E5" id="Straight Arrow Connector 1" o:spid="_x0000_s1026" type="#_x0000_t32" style="position:absolute;margin-left:382.5pt;margin-top:170.2pt;width:71.25pt;height:12.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" strokecolor="#5b9bd5" strokeweight="4.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02FC2D3C" wp14:editId="6D0ADBA1">
                <wp:simplePos x="0" y="0"/>
                <wp:positionH relativeFrom="margin">
                  <wp:posOffset>2028825</wp:posOffset>
                </wp:positionH>
                <wp:positionV relativeFrom="paragraph">
                  <wp:posOffset>989965</wp:posOffset>
                </wp:positionV>
                <wp:extent cx="390525" cy="0"/>
                <wp:effectExtent l="0" t="19050" r="28575" b="19050"/>
                <wp:wrapNone/>
                <wp:docPr id="962206790" name="Straight Connector 4"/>
                <wp:cNvGraphicFramePr/>
                <a:graphic xmlns:a="http://schemas.openxmlformats.org/drawingml/2006/main">
                  <a:graphicData uri="http://schemas.microsoft.com/office/word/2010/wordprocessingShape">
                    <wps:wsp>
                      <wps:cNvCnPr/>
                      <wps:spPr>
                        <a:xfrm>
                          <a:off x="0" y="0"/>
                          <a:ext cx="39052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397A840B" id="Straight Connector 4"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159.75pt,77.95pt" to="190.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" strokecolor="windowText" strokeweight="2.25pt">
                <v:stroke joinstyle="miter"/>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2EBA47D0" wp14:editId="5813D955">
                <wp:simplePos x="0" y="0"/>
                <wp:positionH relativeFrom="margin">
                  <wp:align>center</wp:align>
                </wp:positionH>
                <wp:positionV relativeFrom="paragraph">
                  <wp:posOffset>957580</wp:posOffset>
                </wp:positionV>
                <wp:extent cx="914400" cy="190500"/>
                <wp:effectExtent l="0" t="19050" r="38100" b="114300"/>
                <wp:wrapNone/>
                <wp:docPr id="1016843413" name="Straight Arrow Connector 1"/>
                <wp:cNvGraphicFramePr/>
                <a:graphic xmlns:a="http://schemas.openxmlformats.org/drawingml/2006/main">
                  <a:graphicData uri="http://schemas.microsoft.com/office/word/2010/wordprocessingShape">
                    <wps:wsp>
                      <wps:cNvCnPr/>
                      <wps:spPr>
                        <a:xfrm>
                          <a:off x="0" y="0"/>
                          <a:ext cx="914400" cy="1905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912E28" id="Straight Arrow Connector 1" o:spid="_x0000_s1026" type="#_x0000_t32" style="position:absolute;margin-left:0;margin-top:75.4pt;width:1in;height: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" strokecolor="#5b9bd5 [3204]" strokeweight="4.5pt">
                <v:stroke endarrow="block" joinstyle="miter"/>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0CC0721" wp14:editId="46AF3CA1">
                <wp:simplePos x="0" y="0"/>
                <wp:positionH relativeFrom="column">
                  <wp:posOffset>2114550</wp:posOffset>
                </wp:positionH>
                <wp:positionV relativeFrom="paragraph">
                  <wp:posOffset>1522730</wp:posOffset>
                </wp:positionV>
                <wp:extent cx="914400" cy="190500"/>
                <wp:effectExtent l="0" t="19050" r="38100" b="114300"/>
                <wp:wrapNone/>
                <wp:docPr id="200464640" name="Straight Arrow Connector 1"/>
                <wp:cNvGraphicFramePr/>
                <a:graphic xmlns:a="http://schemas.openxmlformats.org/drawingml/2006/main">
                  <a:graphicData uri="http://schemas.microsoft.com/office/word/2010/wordprocessingShape">
                    <wps:wsp>
                      <wps:cNvCnPr/>
                      <wps:spPr>
                        <a:xfrm>
                          <a:off x="0" y="0"/>
                          <a:ext cx="914400" cy="19050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E2C895E" id="Straight Arrow Connector 1" o:spid="_x0000_s1026" type="#_x0000_t32" style="position:absolute;margin-left:166.5pt;margin-top:119.9pt;width:1in;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" strokecolor="#5b9bd5" strokeweight="4.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1F9F3BBB" wp14:editId="6C418EE8">
                <wp:simplePos x="0" y="0"/>
                <wp:positionH relativeFrom="margin">
                  <wp:posOffset>2133600</wp:posOffset>
                </wp:positionH>
                <wp:positionV relativeFrom="paragraph">
                  <wp:posOffset>2142490</wp:posOffset>
                </wp:positionV>
                <wp:extent cx="390525" cy="0"/>
                <wp:effectExtent l="0" t="19050" r="28575" b="19050"/>
                <wp:wrapNone/>
                <wp:docPr id="213231191" name="Straight Connector 4"/>
                <wp:cNvGraphicFramePr/>
                <a:graphic xmlns:a="http://schemas.openxmlformats.org/drawingml/2006/main">
                  <a:graphicData uri="http://schemas.microsoft.com/office/word/2010/wordprocessingShape">
                    <wps:wsp>
                      <wps:cNvCnPr/>
                      <wps:spPr>
                        <a:xfrm>
                          <a:off x="0" y="0"/>
                          <a:ext cx="39052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660BF592" id="Straight Connector 4"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text" from="168pt,168.7pt" to="198.7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" strokecolor="windowText" strokeweight="2.25pt">
                <v:stroke joinstyle="miter"/>
                <w10:wrap anchorx="margin"/>
              </v:line>
            </w:pict>
          </mc:Fallback>
        </mc:AlternateContent>
      </w:r>
      <w:r>
        <w:rPr>
          <w:noProof/>
        </w:rPr>
        <mc:AlternateContent>
          <mc:Choice Requires="wps">
            <w:drawing>
              <wp:anchor distT="0" distB="0" distL="114300" distR="114300" simplePos="0" relativeHeight="251669504" behindDoc="0" locked="0" layoutInCell="1" allowOverlap="1" wp14:anchorId="63097C5B" wp14:editId="3188FDB7">
                <wp:simplePos x="0" y="0"/>
                <wp:positionH relativeFrom="column">
                  <wp:posOffset>2647315</wp:posOffset>
                </wp:positionH>
                <wp:positionV relativeFrom="paragraph">
                  <wp:posOffset>2125980</wp:posOffset>
                </wp:positionV>
                <wp:extent cx="857250" cy="390525"/>
                <wp:effectExtent l="19050" t="19050" r="57150" b="66675"/>
                <wp:wrapNone/>
                <wp:docPr id="1572888577" name="Straight Arrow Connector 1"/>
                <wp:cNvGraphicFramePr/>
                <a:graphic xmlns:a="http://schemas.openxmlformats.org/drawingml/2006/main">
                  <a:graphicData uri="http://schemas.microsoft.com/office/word/2010/wordprocessingShape">
                    <wps:wsp>
                      <wps:cNvCnPr/>
                      <wps:spPr>
                        <a:xfrm>
                          <a:off x="0" y="0"/>
                          <a:ext cx="857250" cy="3905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589C9B" id="Straight Arrow Connector 1" o:spid="_x0000_s1026" type="#_x0000_t32" style="position:absolute;margin-left:208.45pt;margin-top:167.4pt;width:6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" strokecolor="#5b9bd5" strokeweight="4.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67832403" wp14:editId="4E368BB3">
                <wp:simplePos x="0" y="0"/>
                <wp:positionH relativeFrom="margin">
                  <wp:posOffset>1905000</wp:posOffset>
                </wp:positionH>
                <wp:positionV relativeFrom="paragraph">
                  <wp:posOffset>2580640</wp:posOffset>
                </wp:positionV>
                <wp:extent cx="390525" cy="0"/>
                <wp:effectExtent l="0" t="19050" r="28575" b="19050"/>
                <wp:wrapNone/>
                <wp:docPr id="1492673583" name="Straight Connector 4"/>
                <wp:cNvGraphicFramePr/>
                <a:graphic xmlns:a="http://schemas.openxmlformats.org/drawingml/2006/main">
                  <a:graphicData uri="http://schemas.microsoft.com/office/word/2010/wordprocessingShape">
                    <wps:wsp>
                      <wps:cNvCnPr/>
                      <wps:spPr>
                        <a:xfrm>
                          <a:off x="0" y="0"/>
                          <a:ext cx="39052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62EE0626" id="Straight Connector 4"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150pt,203.2pt" to="180.75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" strokecolor="windowText" strokeweight="2.25pt">
                <v:stroke joinstyle="miter"/>
                <w10:wrap anchorx="margin"/>
              </v:line>
            </w:pict>
          </mc:Fallback>
        </mc:AlternateContent>
      </w:r>
      <w:r w:rsidR="008D4504">
        <w:rPr>
          <w:noProof/>
        </w:rPr>
        <w:br w:type="page"/>
      </w:r>
    </w:p>
    <w:p w14:paraId="350A0428" w14:textId="77777777" w:rsidR="002B5DD9" w:rsidRPr="00B37BA7" w:rsidRDefault="002B5DD9" w:rsidP="00D62954">
      <w:pPr>
        <w:numPr>
          <w:ilvl w:val="0"/>
          <w:numId w:val="1"/>
        </w:numPr>
        <w:contextualSpacing/>
      </w:pPr>
      <w:r w:rsidRPr="00B37BA7">
        <w:lastRenderedPageBreak/>
        <w:t xml:space="preserve">A </w:t>
      </w:r>
      <w:r>
        <w:t>tho</w:t>
      </w:r>
      <w:r w:rsidRPr="00B37BA7">
        <w:t>racentesis is done to…</w:t>
      </w:r>
    </w:p>
    <w:p w14:paraId="5C4E4CAB" w14:textId="77777777" w:rsidR="002B5DD9" w:rsidRPr="00B37BA7" w:rsidRDefault="002B5DD9" w:rsidP="00D62954">
      <w:pPr>
        <w:numPr>
          <w:ilvl w:val="1"/>
          <w:numId w:val="4"/>
        </w:numPr>
        <w:contextualSpacing/>
        <w:rPr>
          <w:b/>
        </w:rPr>
      </w:pPr>
      <w:r w:rsidRPr="00B37BA7">
        <w:rPr>
          <w:b/>
        </w:rPr>
        <w:t xml:space="preserve">Remove fluid from the </w:t>
      </w:r>
      <w:r>
        <w:rPr>
          <w:b/>
        </w:rPr>
        <w:t>lung</w:t>
      </w:r>
    </w:p>
    <w:p w14:paraId="42E029AB" w14:textId="77777777" w:rsidR="002B5DD9" w:rsidRPr="00B37BA7" w:rsidRDefault="002B5DD9" w:rsidP="00D62954">
      <w:pPr>
        <w:numPr>
          <w:ilvl w:val="1"/>
          <w:numId w:val="4"/>
        </w:numPr>
        <w:contextualSpacing/>
      </w:pPr>
      <w:r w:rsidRPr="00B37BA7">
        <w:t>Evaluate lymph nodes for malignancy</w:t>
      </w:r>
    </w:p>
    <w:p w14:paraId="2CAB4E07" w14:textId="77777777" w:rsidR="002B5DD9" w:rsidRPr="00B37BA7" w:rsidRDefault="002B5DD9" w:rsidP="00D62954">
      <w:pPr>
        <w:numPr>
          <w:ilvl w:val="1"/>
          <w:numId w:val="4"/>
        </w:numPr>
        <w:contextualSpacing/>
      </w:pPr>
      <w:r w:rsidRPr="00B37BA7">
        <w:t>To help control the side effects of chemotherapy</w:t>
      </w:r>
    </w:p>
    <w:p w14:paraId="42DD3244" w14:textId="77777777" w:rsidR="002B5DD9" w:rsidRPr="00B37BA7" w:rsidRDefault="002B5DD9" w:rsidP="00D62954">
      <w:pPr>
        <w:numPr>
          <w:ilvl w:val="1"/>
          <w:numId w:val="4"/>
        </w:numPr>
        <w:contextualSpacing/>
      </w:pPr>
      <w:r w:rsidRPr="00B37BA7">
        <w:t>To amplify the effectiveness of radiation</w:t>
      </w:r>
    </w:p>
    <w:p w14:paraId="3ADE3EBC" w14:textId="77777777" w:rsidR="002B5DD9" w:rsidRPr="00B37BA7" w:rsidRDefault="002B5DD9" w:rsidP="002B5DD9">
      <w:pPr>
        <w:ind w:left="1440"/>
        <w:contextualSpacing/>
      </w:pPr>
    </w:p>
    <w:p w14:paraId="7B197894" w14:textId="77777777" w:rsidR="002B5DD9" w:rsidRPr="00B37BA7" w:rsidRDefault="002B5DD9" w:rsidP="00D62954">
      <w:pPr>
        <w:numPr>
          <w:ilvl w:val="0"/>
          <w:numId w:val="1"/>
        </w:numPr>
        <w:contextualSpacing/>
      </w:pPr>
      <w:r>
        <w:t>M</w:t>
      </w:r>
      <w:r w:rsidRPr="00B37BA7">
        <w:t xml:space="preserve">alignant </w:t>
      </w:r>
      <w:r>
        <w:t>ascites</w:t>
      </w:r>
      <w:r w:rsidRPr="00B37BA7">
        <w:t xml:space="preserve"> is most likely related to </w:t>
      </w:r>
    </w:p>
    <w:p w14:paraId="1B33AE25" w14:textId="77777777" w:rsidR="002B5DD9" w:rsidRPr="00B37BA7" w:rsidRDefault="002B5DD9" w:rsidP="00D62954">
      <w:pPr>
        <w:numPr>
          <w:ilvl w:val="1"/>
          <w:numId w:val="5"/>
        </w:numPr>
        <w:contextualSpacing/>
      </w:pPr>
      <w:r w:rsidRPr="00B37BA7">
        <w:t>A CNS primary</w:t>
      </w:r>
    </w:p>
    <w:p w14:paraId="28AC75F8" w14:textId="77777777" w:rsidR="002B5DD9" w:rsidRPr="00B37BA7" w:rsidRDefault="002B5DD9" w:rsidP="00D62954">
      <w:pPr>
        <w:numPr>
          <w:ilvl w:val="1"/>
          <w:numId w:val="5"/>
        </w:numPr>
        <w:contextualSpacing/>
      </w:pPr>
      <w:r w:rsidRPr="00B37BA7">
        <w:t>A prostate primary</w:t>
      </w:r>
    </w:p>
    <w:p w14:paraId="7B366B3B" w14:textId="77777777" w:rsidR="002B5DD9" w:rsidRPr="00B37BA7" w:rsidRDefault="002B5DD9" w:rsidP="00D62954">
      <w:pPr>
        <w:numPr>
          <w:ilvl w:val="1"/>
          <w:numId w:val="5"/>
        </w:numPr>
        <w:contextualSpacing/>
      </w:pPr>
      <w:r w:rsidRPr="00B37BA7">
        <w:t>A breast primary</w:t>
      </w:r>
    </w:p>
    <w:p w14:paraId="71BCA2DA" w14:textId="1ED82C42" w:rsidR="002B5DD9" w:rsidRPr="003100A3" w:rsidRDefault="002B5DD9" w:rsidP="00D62954">
      <w:pPr>
        <w:numPr>
          <w:ilvl w:val="1"/>
          <w:numId w:val="5"/>
        </w:numPr>
        <w:contextualSpacing/>
        <w:rPr>
          <w:b/>
        </w:rPr>
      </w:pPr>
      <w:r>
        <w:rPr>
          <w:b/>
        </w:rPr>
        <w:t xml:space="preserve">An </w:t>
      </w:r>
      <w:r w:rsidR="00FF7E2D">
        <w:rPr>
          <w:b/>
        </w:rPr>
        <w:t>ovarian</w:t>
      </w:r>
      <w:r>
        <w:rPr>
          <w:b/>
        </w:rPr>
        <w:t xml:space="preserve"> primary</w:t>
      </w:r>
    </w:p>
    <w:p w14:paraId="2FD8F6AB" w14:textId="77777777" w:rsidR="002B5DD9" w:rsidRPr="008D6500" w:rsidRDefault="002B5DD9" w:rsidP="00D62954">
      <w:pPr>
        <w:keepLines/>
        <w:numPr>
          <w:ilvl w:val="0"/>
          <w:numId w:val="1"/>
        </w:numPr>
        <w:spacing w:after="0" w:line="240" w:lineRule="auto"/>
      </w:pPr>
      <w:r>
        <w:t>Lymph nodes are not made of the following:</w:t>
      </w:r>
    </w:p>
    <w:p w14:paraId="317BB917" w14:textId="77777777" w:rsidR="002B5DD9" w:rsidRDefault="002B5DD9" w:rsidP="00D62954">
      <w:pPr>
        <w:keepLines/>
        <w:numPr>
          <w:ilvl w:val="1"/>
          <w:numId w:val="3"/>
        </w:numPr>
        <w:spacing w:after="0" w:line="240" w:lineRule="auto"/>
      </w:pPr>
      <w:r>
        <w:t>T cells</w:t>
      </w:r>
    </w:p>
    <w:p w14:paraId="72787F52" w14:textId="77777777" w:rsidR="002B5DD9" w:rsidRDefault="002B5DD9" w:rsidP="00D62954">
      <w:pPr>
        <w:keepLines/>
        <w:numPr>
          <w:ilvl w:val="1"/>
          <w:numId w:val="3"/>
        </w:numPr>
        <w:spacing w:after="0" w:line="240" w:lineRule="auto"/>
      </w:pPr>
      <w:r>
        <w:t>B cells</w:t>
      </w:r>
    </w:p>
    <w:p w14:paraId="13B95012" w14:textId="77777777" w:rsidR="002B5DD9" w:rsidRPr="008D6500" w:rsidRDefault="002B5DD9" w:rsidP="00D62954">
      <w:pPr>
        <w:keepLines/>
        <w:numPr>
          <w:ilvl w:val="1"/>
          <w:numId w:val="3"/>
        </w:numPr>
        <w:spacing w:after="0" w:line="240" w:lineRule="auto"/>
        <w:rPr>
          <w:b/>
          <w:bCs/>
        </w:rPr>
      </w:pPr>
      <w:r w:rsidRPr="008D6500">
        <w:rPr>
          <w:b/>
          <w:bCs/>
        </w:rPr>
        <w:t>Red blood cells</w:t>
      </w:r>
    </w:p>
    <w:p w14:paraId="47418FF1" w14:textId="77777777" w:rsidR="002B5DD9" w:rsidRDefault="002B5DD9" w:rsidP="00D62954">
      <w:pPr>
        <w:pStyle w:val="ListParagraph"/>
        <w:keepLines/>
        <w:numPr>
          <w:ilvl w:val="1"/>
          <w:numId w:val="3"/>
        </w:numPr>
        <w:spacing w:after="0" w:line="240" w:lineRule="auto"/>
      </w:pPr>
      <w:r>
        <w:t>White blood cells</w:t>
      </w:r>
    </w:p>
    <w:p w14:paraId="393BDC61" w14:textId="77777777" w:rsidR="002B5DD9" w:rsidRPr="00B37BA7" w:rsidRDefault="002B5DD9" w:rsidP="002B5DD9">
      <w:pPr>
        <w:pStyle w:val="ListParagraph"/>
        <w:keepLines/>
        <w:spacing w:after="0" w:line="240" w:lineRule="auto"/>
        <w:ind w:left="1440"/>
      </w:pPr>
    </w:p>
    <w:p w14:paraId="4882482F" w14:textId="77777777" w:rsidR="002B5DD9" w:rsidRPr="00B37BA7" w:rsidRDefault="002B5DD9" w:rsidP="00D62954">
      <w:pPr>
        <w:keepLines/>
        <w:numPr>
          <w:ilvl w:val="0"/>
          <w:numId w:val="1"/>
        </w:numPr>
        <w:spacing w:after="0" w:line="240" w:lineRule="auto"/>
      </w:pPr>
      <w:r>
        <w:t>What lymph nodes are found in the groin?</w:t>
      </w:r>
    </w:p>
    <w:p w14:paraId="49180FD6" w14:textId="77777777" w:rsidR="002B5DD9" w:rsidRPr="00B37BA7" w:rsidRDefault="002B5DD9" w:rsidP="00D62954">
      <w:pPr>
        <w:keepLines/>
        <w:numPr>
          <w:ilvl w:val="0"/>
          <w:numId w:val="6"/>
        </w:numPr>
        <w:spacing w:after="0" w:line="240" w:lineRule="auto"/>
      </w:pPr>
      <w:r>
        <w:t>Cervical</w:t>
      </w:r>
    </w:p>
    <w:p w14:paraId="3B2459A3" w14:textId="77777777" w:rsidR="002B5DD9" w:rsidRPr="00B37BA7" w:rsidRDefault="002B5DD9" w:rsidP="00D62954">
      <w:pPr>
        <w:keepLines/>
        <w:numPr>
          <w:ilvl w:val="0"/>
          <w:numId w:val="6"/>
        </w:numPr>
        <w:spacing w:after="0" w:line="240" w:lineRule="auto"/>
      </w:pPr>
      <w:r>
        <w:t>Mediastinal</w:t>
      </w:r>
    </w:p>
    <w:p w14:paraId="7C8F9455" w14:textId="77777777" w:rsidR="002B5DD9" w:rsidRPr="00B37BA7" w:rsidRDefault="002B5DD9" w:rsidP="00D62954">
      <w:pPr>
        <w:keepLines/>
        <w:numPr>
          <w:ilvl w:val="0"/>
          <w:numId w:val="6"/>
        </w:numPr>
        <w:spacing w:after="0" w:line="240" w:lineRule="auto"/>
        <w:rPr>
          <w:b/>
        </w:rPr>
      </w:pPr>
      <w:r>
        <w:rPr>
          <w:b/>
        </w:rPr>
        <w:t>Inguinal</w:t>
      </w:r>
    </w:p>
    <w:p w14:paraId="2B3A8414" w14:textId="77777777" w:rsidR="002B5DD9" w:rsidRPr="00B37BA7" w:rsidRDefault="002B5DD9" w:rsidP="00D62954">
      <w:pPr>
        <w:keepLines/>
        <w:numPr>
          <w:ilvl w:val="0"/>
          <w:numId w:val="6"/>
        </w:numPr>
        <w:spacing w:after="0" w:line="240" w:lineRule="auto"/>
      </w:pPr>
      <w:r>
        <w:t>Axillary</w:t>
      </w:r>
    </w:p>
    <w:p w14:paraId="7EE9CF33" w14:textId="77777777" w:rsidR="002B5DD9" w:rsidRPr="00B37BA7" w:rsidRDefault="002B5DD9" w:rsidP="002B5DD9">
      <w:pPr>
        <w:keepLines/>
        <w:spacing w:after="0" w:line="240" w:lineRule="auto"/>
        <w:ind w:left="1440"/>
      </w:pPr>
    </w:p>
    <w:p w14:paraId="6ABED2DB" w14:textId="62812269" w:rsidR="002B5DD9" w:rsidRPr="00B37BA7" w:rsidRDefault="002B5DD9" w:rsidP="00D62954">
      <w:pPr>
        <w:numPr>
          <w:ilvl w:val="0"/>
          <w:numId w:val="1"/>
        </w:numPr>
        <w:spacing w:after="0"/>
      </w:pPr>
      <w:r w:rsidRPr="00B37BA7">
        <w:t xml:space="preserve">The </w:t>
      </w:r>
      <w:r w:rsidR="00FF7E2D">
        <w:t>Cardia</w:t>
      </w:r>
      <w:r w:rsidRPr="00B37BA7">
        <w:t xml:space="preserve"> is within the:</w:t>
      </w:r>
    </w:p>
    <w:p w14:paraId="35AC1B2A" w14:textId="77777777" w:rsidR="002B5DD9" w:rsidRPr="00B37BA7" w:rsidRDefault="002B5DD9" w:rsidP="00D62954">
      <w:pPr>
        <w:numPr>
          <w:ilvl w:val="0"/>
          <w:numId w:val="7"/>
        </w:numPr>
        <w:spacing w:after="0"/>
      </w:pPr>
      <w:r w:rsidRPr="00B37BA7">
        <w:t>Esophagus</w:t>
      </w:r>
    </w:p>
    <w:p w14:paraId="269ADA8C" w14:textId="77777777" w:rsidR="002B5DD9" w:rsidRPr="00FF7E2D" w:rsidRDefault="002B5DD9" w:rsidP="00D62954">
      <w:pPr>
        <w:numPr>
          <w:ilvl w:val="0"/>
          <w:numId w:val="7"/>
        </w:numPr>
        <w:spacing w:after="0"/>
        <w:rPr>
          <w:bCs/>
        </w:rPr>
      </w:pPr>
      <w:r w:rsidRPr="00FF7E2D">
        <w:rPr>
          <w:bCs/>
        </w:rPr>
        <w:t>Larynx</w:t>
      </w:r>
    </w:p>
    <w:p w14:paraId="1DBF00DB" w14:textId="77777777" w:rsidR="002B5DD9" w:rsidRPr="00B37BA7" w:rsidRDefault="002B5DD9" w:rsidP="00D62954">
      <w:pPr>
        <w:numPr>
          <w:ilvl w:val="0"/>
          <w:numId w:val="7"/>
        </w:numPr>
        <w:spacing w:after="0"/>
      </w:pPr>
      <w:r w:rsidRPr="00B37BA7">
        <w:t>Pharynx</w:t>
      </w:r>
    </w:p>
    <w:p w14:paraId="43909CC9" w14:textId="77777777" w:rsidR="002B5DD9" w:rsidRPr="00FF7E2D" w:rsidRDefault="002B5DD9" w:rsidP="00D62954">
      <w:pPr>
        <w:numPr>
          <w:ilvl w:val="0"/>
          <w:numId w:val="7"/>
        </w:numPr>
        <w:spacing w:after="0"/>
        <w:contextualSpacing/>
        <w:rPr>
          <w:rFonts w:eastAsia="Times New Roman"/>
          <w:b/>
          <w:bCs/>
          <w:sz w:val="24"/>
          <w:szCs w:val="24"/>
        </w:rPr>
      </w:pPr>
      <w:r w:rsidRPr="00FF7E2D">
        <w:rPr>
          <w:b/>
          <w:bCs/>
        </w:rPr>
        <w:t>Stomach</w:t>
      </w:r>
    </w:p>
    <w:p w14:paraId="1DDBB2F3" w14:textId="77777777" w:rsidR="002B5DD9" w:rsidRPr="009E09B2" w:rsidRDefault="002B5DD9" w:rsidP="002B5DD9">
      <w:pPr>
        <w:spacing w:after="0"/>
        <w:ind w:left="1440"/>
        <w:contextualSpacing/>
        <w:rPr>
          <w:rFonts w:eastAsia="Times New Roman"/>
          <w:sz w:val="24"/>
          <w:szCs w:val="24"/>
        </w:rPr>
      </w:pPr>
    </w:p>
    <w:p w14:paraId="106CC549" w14:textId="71372B5D" w:rsidR="002B5DD9" w:rsidRPr="009E09B2" w:rsidRDefault="002B5DD9" w:rsidP="00D62954">
      <w:pPr>
        <w:numPr>
          <w:ilvl w:val="0"/>
          <w:numId w:val="1"/>
        </w:numPr>
        <w:spacing w:after="0"/>
        <w:contextualSpacing/>
        <w:rPr>
          <w:rFonts w:eastAsia="Times New Roman"/>
          <w:sz w:val="24"/>
          <w:szCs w:val="24"/>
        </w:rPr>
      </w:pPr>
      <w:r w:rsidRPr="009E09B2">
        <w:rPr>
          <w:rFonts w:eastAsia="Times New Roman"/>
          <w:sz w:val="24"/>
          <w:szCs w:val="24"/>
        </w:rPr>
        <w:t xml:space="preserve">What carries oxygenated blood </w:t>
      </w:r>
      <w:r w:rsidR="00C75397">
        <w:rPr>
          <w:rFonts w:eastAsia="Times New Roman"/>
          <w:sz w:val="24"/>
          <w:szCs w:val="24"/>
        </w:rPr>
        <w:t>from</w:t>
      </w:r>
      <w:r w:rsidRPr="009E09B2">
        <w:rPr>
          <w:rFonts w:eastAsia="Times New Roman"/>
          <w:sz w:val="24"/>
          <w:szCs w:val="24"/>
        </w:rPr>
        <w:t xml:space="preserve"> the lungs to the heart?</w:t>
      </w:r>
    </w:p>
    <w:p w14:paraId="37D92D0E" w14:textId="77777777" w:rsidR="002B5DD9" w:rsidRPr="00B37BA7" w:rsidRDefault="002B5DD9" w:rsidP="00D62954">
      <w:pPr>
        <w:numPr>
          <w:ilvl w:val="0"/>
          <w:numId w:val="8"/>
        </w:numPr>
        <w:spacing w:after="0"/>
        <w:contextualSpacing/>
        <w:rPr>
          <w:rFonts w:eastAsia="Times New Roman"/>
          <w:sz w:val="24"/>
          <w:szCs w:val="24"/>
        </w:rPr>
      </w:pPr>
      <w:r w:rsidRPr="00B37BA7">
        <w:rPr>
          <w:rFonts w:eastAsia="Times New Roman"/>
          <w:sz w:val="24"/>
          <w:szCs w:val="24"/>
        </w:rPr>
        <w:t>Capillaries</w:t>
      </w:r>
    </w:p>
    <w:p w14:paraId="21A23A05" w14:textId="77777777" w:rsidR="002B5DD9" w:rsidRPr="00B37BA7" w:rsidRDefault="002B5DD9" w:rsidP="00D62954">
      <w:pPr>
        <w:numPr>
          <w:ilvl w:val="0"/>
          <w:numId w:val="8"/>
        </w:numPr>
        <w:spacing w:after="0"/>
        <w:contextualSpacing/>
        <w:rPr>
          <w:rFonts w:eastAsia="Times New Roman"/>
          <w:sz w:val="24"/>
          <w:szCs w:val="24"/>
        </w:rPr>
      </w:pPr>
      <w:r w:rsidRPr="00B37BA7">
        <w:rPr>
          <w:rFonts w:eastAsia="Times New Roman"/>
          <w:sz w:val="24"/>
          <w:szCs w:val="24"/>
        </w:rPr>
        <w:t>Lymphatic vessels</w:t>
      </w:r>
    </w:p>
    <w:p w14:paraId="679893AD" w14:textId="77777777" w:rsidR="002B5DD9" w:rsidRPr="00261CF7" w:rsidRDefault="002B5DD9" w:rsidP="00D62954">
      <w:pPr>
        <w:numPr>
          <w:ilvl w:val="0"/>
          <w:numId w:val="8"/>
        </w:numPr>
        <w:spacing w:after="0"/>
        <w:contextualSpacing/>
        <w:rPr>
          <w:rFonts w:eastAsia="Times New Roman"/>
          <w:sz w:val="24"/>
          <w:szCs w:val="24"/>
        </w:rPr>
      </w:pPr>
      <w:r w:rsidRPr="00261CF7">
        <w:rPr>
          <w:rFonts w:eastAsia="Times New Roman"/>
          <w:sz w:val="24"/>
          <w:szCs w:val="24"/>
        </w:rPr>
        <w:t>Pulmonary arteries</w:t>
      </w:r>
    </w:p>
    <w:p w14:paraId="63664716" w14:textId="77777777" w:rsidR="002B5DD9" w:rsidRPr="00261CF7" w:rsidRDefault="002B5DD9" w:rsidP="00D62954">
      <w:pPr>
        <w:numPr>
          <w:ilvl w:val="0"/>
          <w:numId w:val="8"/>
        </w:numPr>
        <w:spacing w:after="0"/>
        <w:contextualSpacing/>
        <w:rPr>
          <w:rFonts w:eastAsia="Times New Roman"/>
          <w:b/>
          <w:sz w:val="24"/>
          <w:szCs w:val="24"/>
        </w:rPr>
      </w:pPr>
      <w:r w:rsidRPr="00261CF7">
        <w:rPr>
          <w:rFonts w:eastAsia="Times New Roman"/>
          <w:b/>
          <w:sz w:val="24"/>
          <w:szCs w:val="24"/>
        </w:rPr>
        <w:t>Pulmonary veins</w:t>
      </w:r>
    </w:p>
    <w:p w14:paraId="65C1FEC4" w14:textId="77777777" w:rsidR="002B5DD9" w:rsidRPr="00B37BA7" w:rsidRDefault="002B5DD9" w:rsidP="002B5DD9">
      <w:pPr>
        <w:spacing w:after="0"/>
        <w:ind w:left="1440"/>
        <w:rPr>
          <w:rFonts w:cs="Calibri"/>
          <w:b/>
        </w:rPr>
      </w:pPr>
    </w:p>
    <w:p w14:paraId="5E5794FF" w14:textId="77777777" w:rsidR="002B5DD9" w:rsidRPr="00B37BA7" w:rsidRDefault="002B5DD9" w:rsidP="00D62954">
      <w:pPr>
        <w:numPr>
          <w:ilvl w:val="0"/>
          <w:numId w:val="1"/>
        </w:numPr>
        <w:spacing w:after="0"/>
        <w:contextualSpacing/>
        <w:rPr>
          <w:rFonts w:cs="Calibri"/>
        </w:rPr>
      </w:pPr>
      <w:r w:rsidRPr="00B37BA7">
        <w:rPr>
          <w:rFonts w:eastAsia="Times New Roman"/>
          <w:sz w:val="24"/>
          <w:szCs w:val="24"/>
        </w:rPr>
        <w:t>T</w:t>
      </w:r>
      <w:r w:rsidRPr="00B37BA7">
        <w:rPr>
          <w:rFonts w:cs="Calibri"/>
        </w:rPr>
        <w:t xml:space="preserve">he </w:t>
      </w:r>
      <w:r>
        <w:rPr>
          <w:rFonts w:cs="Calibri"/>
        </w:rPr>
        <w:t>peritoneum is the serous membrane forming the lining of the thoracic cavity.</w:t>
      </w:r>
    </w:p>
    <w:p w14:paraId="60FBD4C6" w14:textId="77777777" w:rsidR="002B5DD9" w:rsidRPr="008D6500" w:rsidRDefault="002B5DD9" w:rsidP="00D62954">
      <w:pPr>
        <w:numPr>
          <w:ilvl w:val="0"/>
          <w:numId w:val="9"/>
        </w:numPr>
        <w:spacing w:after="0"/>
        <w:contextualSpacing/>
        <w:rPr>
          <w:rFonts w:cs="Calibri"/>
          <w:bCs/>
        </w:rPr>
      </w:pPr>
      <w:r w:rsidRPr="008D6500">
        <w:rPr>
          <w:rFonts w:cs="Calibri"/>
          <w:bCs/>
        </w:rPr>
        <w:t>True</w:t>
      </w:r>
    </w:p>
    <w:p w14:paraId="381E9D7A" w14:textId="77777777" w:rsidR="002B5DD9" w:rsidRPr="008D6500" w:rsidRDefault="002B5DD9" w:rsidP="00D62954">
      <w:pPr>
        <w:numPr>
          <w:ilvl w:val="0"/>
          <w:numId w:val="9"/>
        </w:numPr>
        <w:spacing w:after="0"/>
        <w:contextualSpacing/>
        <w:rPr>
          <w:rFonts w:cs="Calibri"/>
          <w:b/>
          <w:bCs/>
        </w:rPr>
      </w:pPr>
      <w:r w:rsidRPr="008D6500">
        <w:rPr>
          <w:rFonts w:cs="Calibri"/>
          <w:b/>
          <w:bCs/>
        </w:rPr>
        <w:t>False</w:t>
      </w:r>
    </w:p>
    <w:p w14:paraId="098C1A3B" w14:textId="77777777" w:rsidR="002B5DD9" w:rsidRDefault="002B5DD9" w:rsidP="002B5DD9">
      <w:pPr>
        <w:spacing w:after="0"/>
        <w:ind w:left="1440"/>
        <w:contextualSpacing/>
        <w:rPr>
          <w:rFonts w:cs="Calibri"/>
        </w:rPr>
      </w:pPr>
    </w:p>
    <w:p w14:paraId="13B59ADD" w14:textId="77777777" w:rsidR="00665405" w:rsidRDefault="00665405" w:rsidP="002B5DD9">
      <w:pPr>
        <w:spacing w:after="0"/>
        <w:ind w:left="1440"/>
        <w:contextualSpacing/>
        <w:rPr>
          <w:rFonts w:cs="Calibri"/>
        </w:rPr>
      </w:pPr>
    </w:p>
    <w:p w14:paraId="3E1673BB" w14:textId="77777777" w:rsidR="00665405" w:rsidRDefault="00665405" w:rsidP="002B5DD9">
      <w:pPr>
        <w:spacing w:after="0"/>
        <w:ind w:left="1440"/>
        <w:contextualSpacing/>
        <w:rPr>
          <w:rFonts w:cs="Calibri"/>
        </w:rPr>
      </w:pPr>
    </w:p>
    <w:p w14:paraId="772D39C6" w14:textId="77777777" w:rsidR="002B5DD9" w:rsidRPr="00B37BA7" w:rsidRDefault="002B5DD9" w:rsidP="00D62954">
      <w:pPr>
        <w:numPr>
          <w:ilvl w:val="0"/>
          <w:numId w:val="1"/>
        </w:numPr>
        <w:spacing w:after="0"/>
        <w:contextualSpacing/>
        <w:rPr>
          <w:rFonts w:cs="Calibri"/>
        </w:rPr>
      </w:pPr>
      <w:r w:rsidRPr="00B37BA7">
        <w:rPr>
          <w:rFonts w:cs="Calibri"/>
        </w:rPr>
        <w:lastRenderedPageBreak/>
        <w:t>The site of origin of a</w:t>
      </w:r>
      <w:r>
        <w:rPr>
          <w:rFonts w:cs="Calibri"/>
        </w:rPr>
        <w:t>n</w:t>
      </w:r>
      <w:r w:rsidRPr="00B37BA7">
        <w:rPr>
          <w:rFonts w:cs="Calibri"/>
        </w:rPr>
        <w:t xml:space="preserve"> </w:t>
      </w:r>
      <w:r>
        <w:rPr>
          <w:rFonts w:cs="Calibri"/>
        </w:rPr>
        <w:t>osteo</w:t>
      </w:r>
      <w:r w:rsidRPr="00B37BA7">
        <w:rPr>
          <w:rFonts w:cs="Calibri"/>
        </w:rPr>
        <w:t>sarcoma is most likely the:</w:t>
      </w:r>
    </w:p>
    <w:p w14:paraId="1D0E4D94" w14:textId="77777777" w:rsidR="002B5DD9" w:rsidRPr="00B37BA7" w:rsidRDefault="002B5DD9" w:rsidP="00D62954">
      <w:pPr>
        <w:numPr>
          <w:ilvl w:val="0"/>
          <w:numId w:val="10"/>
        </w:numPr>
        <w:spacing w:after="0"/>
        <w:contextualSpacing/>
        <w:rPr>
          <w:rFonts w:cs="Calibri"/>
        </w:rPr>
      </w:pPr>
      <w:r w:rsidRPr="00B37BA7">
        <w:rPr>
          <w:rFonts w:cs="Calibri"/>
        </w:rPr>
        <w:t>Cervix</w:t>
      </w:r>
    </w:p>
    <w:p w14:paraId="48C2E8ED" w14:textId="77777777" w:rsidR="002B5DD9" w:rsidRPr="00B37BA7" w:rsidRDefault="002B5DD9" w:rsidP="00D62954">
      <w:pPr>
        <w:numPr>
          <w:ilvl w:val="0"/>
          <w:numId w:val="10"/>
        </w:numPr>
        <w:spacing w:after="0"/>
        <w:contextualSpacing/>
        <w:rPr>
          <w:rFonts w:cs="Calibri"/>
        </w:rPr>
      </w:pPr>
      <w:r w:rsidRPr="00B37BA7">
        <w:rPr>
          <w:rFonts w:cs="Calibri"/>
        </w:rPr>
        <w:t>Endometrium</w:t>
      </w:r>
    </w:p>
    <w:p w14:paraId="786EB4D8" w14:textId="77777777" w:rsidR="002B5DD9" w:rsidRPr="00B37BA7" w:rsidRDefault="002B5DD9" w:rsidP="00D62954">
      <w:pPr>
        <w:numPr>
          <w:ilvl w:val="0"/>
          <w:numId w:val="10"/>
        </w:numPr>
        <w:spacing w:after="0"/>
        <w:contextualSpacing/>
        <w:rPr>
          <w:rFonts w:cs="Calibri"/>
          <w:b/>
        </w:rPr>
      </w:pPr>
      <w:r>
        <w:rPr>
          <w:rFonts w:cs="Calibri"/>
          <w:b/>
        </w:rPr>
        <w:t>Bone</w:t>
      </w:r>
    </w:p>
    <w:p w14:paraId="4A1CC020" w14:textId="77777777" w:rsidR="002B5DD9" w:rsidRPr="00B37BA7" w:rsidRDefault="002B5DD9" w:rsidP="00D62954">
      <w:pPr>
        <w:numPr>
          <w:ilvl w:val="0"/>
          <w:numId w:val="10"/>
        </w:numPr>
        <w:spacing w:after="0"/>
        <w:contextualSpacing/>
        <w:rPr>
          <w:rFonts w:cs="Calibri"/>
        </w:rPr>
      </w:pPr>
      <w:r w:rsidRPr="00B37BA7">
        <w:rPr>
          <w:rFonts w:cs="Calibri"/>
        </w:rPr>
        <w:t>Ovary</w:t>
      </w:r>
    </w:p>
    <w:p w14:paraId="4C0356A1" w14:textId="77777777" w:rsidR="002B5DD9" w:rsidRPr="00B37BA7" w:rsidRDefault="002B5DD9" w:rsidP="002B5DD9">
      <w:pPr>
        <w:spacing w:after="0"/>
        <w:ind w:left="1440"/>
        <w:contextualSpacing/>
        <w:rPr>
          <w:rFonts w:cs="Calibri"/>
        </w:rPr>
      </w:pPr>
    </w:p>
    <w:p w14:paraId="371F3182" w14:textId="42114357" w:rsidR="002B5DD9" w:rsidRPr="00B37BA7" w:rsidRDefault="002B5DD9" w:rsidP="00D62954">
      <w:pPr>
        <w:numPr>
          <w:ilvl w:val="0"/>
          <w:numId w:val="1"/>
        </w:numPr>
        <w:spacing w:after="0" w:line="240" w:lineRule="auto"/>
      </w:pPr>
      <w:r>
        <w:t>Cervical</w:t>
      </w:r>
      <w:r w:rsidRPr="00B37BA7">
        <w:t xml:space="preserve"> lymph nodes are </w:t>
      </w:r>
      <w:r w:rsidR="00BC4CEB">
        <w:t xml:space="preserve">NOT </w:t>
      </w:r>
      <w:r>
        <w:t>distant</w:t>
      </w:r>
      <w:r w:rsidRPr="00B37BA7">
        <w:t xml:space="preserve"> nodes for:</w:t>
      </w:r>
    </w:p>
    <w:p w14:paraId="42BB2BF5" w14:textId="77777777" w:rsidR="002B5DD9" w:rsidRPr="00B37BA7" w:rsidRDefault="002B5DD9" w:rsidP="00D62954">
      <w:pPr>
        <w:numPr>
          <w:ilvl w:val="0"/>
          <w:numId w:val="11"/>
        </w:numPr>
        <w:spacing w:after="0" w:line="240" w:lineRule="auto"/>
        <w:rPr>
          <w:b/>
        </w:rPr>
      </w:pPr>
      <w:r>
        <w:rPr>
          <w:b/>
        </w:rPr>
        <w:t>Lung</w:t>
      </w:r>
    </w:p>
    <w:p w14:paraId="219226C7" w14:textId="77777777" w:rsidR="002B5DD9" w:rsidRPr="00B37BA7" w:rsidRDefault="002B5DD9" w:rsidP="00D62954">
      <w:pPr>
        <w:numPr>
          <w:ilvl w:val="0"/>
          <w:numId w:val="11"/>
        </w:numPr>
        <w:spacing w:after="0" w:line="240" w:lineRule="auto"/>
      </w:pPr>
      <w:r w:rsidRPr="00B37BA7">
        <w:t>Pancreas</w:t>
      </w:r>
    </w:p>
    <w:p w14:paraId="7EE672C9" w14:textId="77777777" w:rsidR="002B5DD9" w:rsidRPr="00B37BA7" w:rsidRDefault="002B5DD9" w:rsidP="00D62954">
      <w:pPr>
        <w:numPr>
          <w:ilvl w:val="0"/>
          <w:numId w:val="11"/>
        </w:numPr>
        <w:spacing w:after="0" w:line="240" w:lineRule="auto"/>
      </w:pPr>
      <w:r w:rsidRPr="00B37BA7">
        <w:t>Rectum</w:t>
      </w:r>
    </w:p>
    <w:p w14:paraId="69CE88B2" w14:textId="77777777" w:rsidR="002B5DD9" w:rsidRPr="00B37BA7" w:rsidRDefault="002B5DD9" w:rsidP="00D62954">
      <w:pPr>
        <w:numPr>
          <w:ilvl w:val="0"/>
          <w:numId w:val="11"/>
        </w:numPr>
        <w:spacing w:after="0" w:line="240" w:lineRule="auto"/>
      </w:pPr>
      <w:r w:rsidRPr="00B37BA7">
        <w:t>Stomach</w:t>
      </w:r>
    </w:p>
    <w:p w14:paraId="5BB19F93" w14:textId="77777777" w:rsidR="00D76E24" w:rsidRDefault="00D76E24">
      <w:pPr>
        <w:spacing w:after="160" w:line="259" w:lineRule="auto"/>
      </w:pPr>
      <w:r>
        <w:br w:type="page"/>
      </w:r>
    </w:p>
    <w:p w14:paraId="54BB6DED" w14:textId="5DD73B36" w:rsidR="000C1075" w:rsidRDefault="000C1075" w:rsidP="000C1075">
      <w:pPr>
        <w:pStyle w:val="Heading1"/>
      </w:pPr>
      <w:r>
        <w:lastRenderedPageBreak/>
        <w:t xml:space="preserve">Quiz </w:t>
      </w:r>
      <w:r w:rsidR="007F7FC4">
        <w:t>2</w:t>
      </w:r>
      <w:r>
        <w:t xml:space="preserve">-Hematopoietic and Lymphoid Neoplasms  </w:t>
      </w:r>
    </w:p>
    <w:p w14:paraId="35750540" w14:textId="77777777" w:rsidR="000C1075" w:rsidRDefault="000C1075" w:rsidP="000C1075">
      <w:pPr>
        <w:rPr>
          <w:b/>
          <w:bCs/>
          <w:i/>
          <w:iCs/>
        </w:rPr>
      </w:pPr>
      <w:r>
        <w:rPr>
          <w:b/>
          <w:bCs/>
          <w:i/>
          <w:iCs/>
        </w:rPr>
        <w:t>Participants will need to use the Hematopoietic and Lymphoid Neoplasm Database and Manual to answer questions 5-9. Participants are not asked to use their manual for questions 1-4 or 10.</w:t>
      </w:r>
    </w:p>
    <w:p w14:paraId="65572E28" w14:textId="77777777" w:rsidR="000C1075" w:rsidRDefault="000C1075" w:rsidP="000C1075">
      <w:pPr>
        <w:rPr>
          <w:b/>
          <w:bCs/>
          <w:i/>
          <w:iCs/>
        </w:rPr>
      </w:pPr>
    </w:p>
    <w:p w14:paraId="5C92A06D" w14:textId="77777777" w:rsidR="000C1075" w:rsidRDefault="000C1075" w:rsidP="00D62954">
      <w:pPr>
        <w:pStyle w:val="ListParagraph"/>
        <w:numPr>
          <w:ilvl w:val="0"/>
          <w:numId w:val="13"/>
        </w:numPr>
        <w:spacing w:after="120" w:line="264" w:lineRule="auto"/>
      </w:pPr>
      <w:r>
        <w:t xml:space="preserve">Match the term with the appropriate definition: </w:t>
      </w:r>
    </w:p>
    <w:p w14:paraId="00216505" w14:textId="77777777" w:rsidR="000C1075" w:rsidRDefault="000C1075" w:rsidP="000C1075">
      <w:pPr>
        <w:pStyle w:val="ListParagraph"/>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579"/>
        <w:gridCol w:w="6925"/>
      </w:tblGrid>
      <w:tr w:rsidR="000C1075" w14:paraId="3F966A93" w14:textId="77777777" w:rsidTr="000C1075">
        <w:tc>
          <w:tcPr>
            <w:tcW w:w="1486" w:type="dxa"/>
            <w:hideMark/>
          </w:tcPr>
          <w:p w14:paraId="1C2D281E" w14:textId="77777777" w:rsidR="000C1075" w:rsidRDefault="000C1075">
            <w:pPr>
              <w:pStyle w:val="ListParagraph"/>
              <w:ind w:left="0"/>
              <w:rPr>
                <w:b/>
                <w:bCs/>
                <w:sz w:val="22"/>
                <w:szCs w:val="22"/>
              </w:rPr>
            </w:pPr>
            <w:r>
              <w:rPr>
                <w:b/>
                <w:bCs/>
                <w:sz w:val="22"/>
                <w:szCs w:val="22"/>
              </w:rPr>
              <w:t>Term</w:t>
            </w:r>
          </w:p>
        </w:tc>
        <w:tc>
          <w:tcPr>
            <w:tcW w:w="579" w:type="dxa"/>
          </w:tcPr>
          <w:p w14:paraId="0B68BC54" w14:textId="77777777" w:rsidR="000C1075" w:rsidRDefault="000C1075">
            <w:pPr>
              <w:pStyle w:val="ListParagraph"/>
              <w:ind w:left="0"/>
              <w:rPr>
                <w:b/>
                <w:bCs/>
                <w:sz w:val="22"/>
                <w:szCs w:val="22"/>
              </w:rPr>
            </w:pPr>
          </w:p>
        </w:tc>
        <w:tc>
          <w:tcPr>
            <w:tcW w:w="6925" w:type="dxa"/>
            <w:hideMark/>
          </w:tcPr>
          <w:p w14:paraId="4C0D9192" w14:textId="77777777" w:rsidR="000C1075" w:rsidRDefault="000C1075">
            <w:pPr>
              <w:pStyle w:val="ListParagraph"/>
              <w:ind w:left="0"/>
              <w:rPr>
                <w:b/>
                <w:bCs/>
                <w:sz w:val="22"/>
                <w:szCs w:val="22"/>
              </w:rPr>
            </w:pPr>
            <w:r>
              <w:rPr>
                <w:b/>
                <w:bCs/>
                <w:sz w:val="22"/>
                <w:szCs w:val="22"/>
              </w:rPr>
              <w:t>Definition</w:t>
            </w:r>
          </w:p>
        </w:tc>
      </w:tr>
      <w:tr w:rsidR="000C1075" w14:paraId="0128EDAD" w14:textId="77777777" w:rsidTr="000C1075">
        <w:tc>
          <w:tcPr>
            <w:tcW w:w="1486" w:type="dxa"/>
            <w:hideMark/>
          </w:tcPr>
          <w:p w14:paraId="08836FC2" w14:textId="77777777" w:rsidR="000C1075" w:rsidRDefault="000C1075">
            <w:pPr>
              <w:pStyle w:val="ListParagraph"/>
              <w:ind w:left="0"/>
              <w:rPr>
                <w:sz w:val="22"/>
                <w:szCs w:val="22"/>
              </w:rPr>
            </w:pPr>
            <w:r>
              <w:rPr>
                <w:sz w:val="22"/>
                <w:szCs w:val="22"/>
              </w:rPr>
              <w:t>Erythrocyte</w:t>
            </w:r>
          </w:p>
        </w:tc>
        <w:tc>
          <w:tcPr>
            <w:tcW w:w="579" w:type="dxa"/>
            <w:tcBorders>
              <w:top w:val="nil"/>
              <w:left w:val="nil"/>
              <w:bottom w:val="single" w:sz="4" w:space="0" w:color="auto"/>
              <w:right w:val="nil"/>
            </w:tcBorders>
            <w:hideMark/>
          </w:tcPr>
          <w:p w14:paraId="35631D99" w14:textId="77777777" w:rsidR="000C1075" w:rsidRDefault="000C1075">
            <w:pPr>
              <w:rPr>
                <w:sz w:val="22"/>
                <w:szCs w:val="22"/>
              </w:rPr>
            </w:pPr>
            <w:r>
              <w:rPr>
                <w:sz w:val="22"/>
                <w:szCs w:val="22"/>
              </w:rPr>
              <w:t>D</w:t>
            </w:r>
          </w:p>
        </w:tc>
        <w:tc>
          <w:tcPr>
            <w:tcW w:w="6925" w:type="dxa"/>
            <w:hideMark/>
          </w:tcPr>
          <w:p w14:paraId="3673524C" w14:textId="77777777" w:rsidR="000C1075" w:rsidRDefault="000C1075" w:rsidP="00D62954">
            <w:pPr>
              <w:pStyle w:val="ListParagraph"/>
              <w:numPr>
                <w:ilvl w:val="0"/>
                <w:numId w:val="14"/>
              </w:numPr>
              <w:spacing w:after="0" w:line="240" w:lineRule="auto"/>
              <w:rPr>
                <w:sz w:val="22"/>
                <w:szCs w:val="22"/>
              </w:rPr>
            </w:pPr>
            <w:r>
              <w:rPr>
                <w:sz w:val="22"/>
                <w:szCs w:val="22"/>
              </w:rPr>
              <w:t xml:space="preserve">Platelet </w:t>
            </w:r>
          </w:p>
        </w:tc>
      </w:tr>
      <w:tr w:rsidR="000C1075" w14:paraId="1E4A7DCD" w14:textId="77777777" w:rsidTr="000C1075">
        <w:tc>
          <w:tcPr>
            <w:tcW w:w="1486" w:type="dxa"/>
            <w:hideMark/>
          </w:tcPr>
          <w:p w14:paraId="1A32C4F1" w14:textId="77777777" w:rsidR="000C1075" w:rsidRDefault="000C1075">
            <w:pPr>
              <w:pStyle w:val="ListParagraph"/>
              <w:ind w:left="0"/>
              <w:rPr>
                <w:sz w:val="22"/>
                <w:szCs w:val="22"/>
              </w:rPr>
            </w:pPr>
            <w:r>
              <w:rPr>
                <w:sz w:val="22"/>
                <w:szCs w:val="22"/>
              </w:rPr>
              <w:t>Leukocyte</w:t>
            </w:r>
          </w:p>
        </w:tc>
        <w:tc>
          <w:tcPr>
            <w:tcW w:w="579" w:type="dxa"/>
            <w:tcBorders>
              <w:top w:val="single" w:sz="4" w:space="0" w:color="auto"/>
              <w:left w:val="nil"/>
              <w:bottom w:val="single" w:sz="4" w:space="0" w:color="auto"/>
              <w:right w:val="nil"/>
            </w:tcBorders>
            <w:hideMark/>
          </w:tcPr>
          <w:p w14:paraId="28BA02C8" w14:textId="77777777" w:rsidR="000C1075" w:rsidRDefault="000C1075">
            <w:pPr>
              <w:rPr>
                <w:sz w:val="22"/>
                <w:szCs w:val="22"/>
              </w:rPr>
            </w:pPr>
            <w:r>
              <w:rPr>
                <w:sz w:val="22"/>
                <w:szCs w:val="22"/>
              </w:rPr>
              <w:t>C</w:t>
            </w:r>
          </w:p>
        </w:tc>
        <w:tc>
          <w:tcPr>
            <w:tcW w:w="6925" w:type="dxa"/>
            <w:hideMark/>
          </w:tcPr>
          <w:p w14:paraId="03097E9A" w14:textId="77777777" w:rsidR="000C1075" w:rsidRDefault="000C1075" w:rsidP="00D62954">
            <w:pPr>
              <w:pStyle w:val="ListParagraph"/>
              <w:numPr>
                <w:ilvl w:val="0"/>
                <w:numId w:val="14"/>
              </w:numPr>
              <w:spacing w:after="0" w:line="240" w:lineRule="auto"/>
              <w:rPr>
                <w:sz w:val="22"/>
                <w:szCs w:val="22"/>
              </w:rPr>
            </w:pPr>
            <w:r>
              <w:rPr>
                <w:sz w:val="22"/>
                <w:szCs w:val="22"/>
              </w:rPr>
              <w:t>The watery component of blood</w:t>
            </w:r>
          </w:p>
        </w:tc>
      </w:tr>
      <w:tr w:rsidR="000C1075" w14:paraId="3609CBFB" w14:textId="77777777" w:rsidTr="000C1075">
        <w:tc>
          <w:tcPr>
            <w:tcW w:w="1486" w:type="dxa"/>
            <w:hideMark/>
          </w:tcPr>
          <w:p w14:paraId="2AC8E4E0" w14:textId="77777777" w:rsidR="000C1075" w:rsidRDefault="000C1075">
            <w:pPr>
              <w:pStyle w:val="ListParagraph"/>
              <w:ind w:left="0"/>
              <w:rPr>
                <w:sz w:val="22"/>
                <w:szCs w:val="22"/>
              </w:rPr>
            </w:pPr>
            <w:r>
              <w:rPr>
                <w:sz w:val="22"/>
                <w:szCs w:val="22"/>
              </w:rPr>
              <w:t>Thrombocyte</w:t>
            </w:r>
          </w:p>
        </w:tc>
        <w:tc>
          <w:tcPr>
            <w:tcW w:w="579" w:type="dxa"/>
            <w:tcBorders>
              <w:top w:val="single" w:sz="4" w:space="0" w:color="auto"/>
              <w:left w:val="nil"/>
              <w:bottom w:val="single" w:sz="4" w:space="0" w:color="auto"/>
              <w:right w:val="nil"/>
            </w:tcBorders>
            <w:hideMark/>
          </w:tcPr>
          <w:p w14:paraId="78012B78" w14:textId="77777777" w:rsidR="000C1075" w:rsidRDefault="000C1075">
            <w:pPr>
              <w:rPr>
                <w:sz w:val="22"/>
                <w:szCs w:val="22"/>
              </w:rPr>
            </w:pPr>
            <w:r>
              <w:rPr>
                <w:sz w:val="22"/>
                <w:szCs w:val="22"/>
              </w:rPr>
              <w:t>A</w:t>
            </w:r>
          </w:p>
        </w:tc>
        <w:tc>
          <w:tcPr>
            <w:tcW w:w="6925" w:type="dxa"/>
            <w:hideMark/>
          </w:tcPr>
          <w:p w14:paraId="5FED84BA" w14:textId="77777777" w:rsidR="000C1075" w:rsidRDefault="000C1075" w:rsidP="00D62954">
            <w:pPr>
              <w:pStyle w:val="ListParagraph"/>
              <w:numPr>
                <w:ilvl w:val="0"/>
                <w:numId w:val="14"/>
              </w:numPr>
              <w:spacing w:after="0" w:line="240" w:lineRule="auto"/>
              <w:rPr>
                <w:sz w:val="22"/>
                <w:szCs w:val="22"/>
              </w:rPr>
            </w:pPr>
            <w:r>
              <w:rPr>
                <w:sz w:val="22"/>
                <w:szCs w:val="22"/>
              </w:rPr>
              <w:t>White blood cell</w:t>
            </w:r>
          </w:p>
        </w:tc>
      </w:tr>
      <w:tr w:rsidR="000C1075" w14:paraId="6CF75EF8" w14:textId="77777777" w:rsidTr="000C1075">
        <w:tc>
          <w:tcPr>
            <w:tcW w:w="1486" w:type="dxa"/>
            <w:hideMark/>
          </w:tcPr>
          <w:p w14:paraId="30E3320D" w14:textId="77777777" w:rsidR="000C1075" w:rsidRDefault="000C1075">
            <w:pPr>
              <w:pStyle w:val="ListParagraph"/>
              <w:ind w:left="0"/>
              <w:rPr>
                <w:sz w:val="22"/>
                <w:szCs w:val="22"/>
              </w:rPr>
            </w:pPr>
            <w:r>
              <w:rPr>
                <w:sz w:val="22"/>
                <w:szCs w:val="22"/>
              </w:rPr>
              <w:t>Plasma</w:t>
            </w:r>
            <w:r>
              <w:rPr>
                <w:sz w:val="22"/>
                <w:szCs w:val="22"/>
              </w:rPr>
              <w:tab/>
            </w:r>
          </w:p>
        </w:tc>
        <w:tc>
          <w:tcPr>
            <w:tcW w:w="579" w:type="dxa"/>
            <w:tcBorders>
              <w:top w:val="single" w:sz="4" w:space="0" w:color="auto"/>
              <w:left w:val="nil"/>
              <w:bottom w:val="single" w:sz="4" w:space="0" w:color="auto"/>
              <w:right w:val="nil"/>
            </w:tcBorders>
            <w:hideMark/>
          </w:tcPr>
          <w:p w14:paraId="1703FCB5" w14:textId="77777777" w:rsidR="000C1075" w:rsidRDefault="000C1075">
            <w:pPr>
              <w:rPr>
                <w:sz w:val="22"/>
                <w:szCs w:val="22"/>
              </w:rPr>
            </w:pPr>
            <w:r>
              <w:rPr>
                <w:sz w:val="22"/>
                <w:szCs w:val="22"/>
              </w:rPr>
              <w:t>B</w:t>
            </w:r>
          </w:p>
        </w:tc>
        <w:tc>
          <w:tcPr>
            <w:tcW w:w="6925" w:type="dxa"/>
            <w:hideMark/>
          </w:tcPr>
          <w:p w14:paraId="0F027962" w14:textId="77777777" w:rsidR="000C1075" w:rsidRDefault="000C1075" w:rsidP="00D62954">
            <w:pPr>
              <w:pStyle w:val="ListParagraph"/>
              <w:numPr>
                <w:ilvl w:val="0"/>
                <w:numId w:val="14"/>
              </w:numPr>
              <w:spacing w:after="0" w:line="240" w:lineRule="auto"/>
              <w:rPr>
                <w:sz w:val="22"/>
                <w:szCs w:val="22"/>
              </w:rPr>
            </w:pPr>
            <w:r>
              <w:rPr>
                <w:sz w:val="22"/>
                <w:szCs w:val="22"/>
              </w:rPr>
              <w:t>Red blood cell</w:t>
            </w:r>
          </w:p>
        </w:tc>
      </w:tr>
    </w:tbl>
    <w:p w14:paraId="69033D0A" w14:textId="77777777" w:rsidR="000C1075" w:rsidRDefault="000C1075" w:rsidP="000C1075">
      <w:pPr>
        <w:pStyle w:val="ListParagraph"/>
        <w:ind w:left="360"/>
        <w:rPr>
          <w:rFonts w:asciiTheme="minorHAnsi" w:eastAsiaTheme="minorEastAsia" w:hAnsiTheme="minorHAnsi" w:cstheme="minorBidi"/>
          <w:szCs w:val="20"/>
          <w:lang w:val="en"/>
        </w:rPr>
      </w:pPr>
    </w:p>
    <w:p w14:paraId="3C4986AB" w14:textId="77777777" w:rsidR="000C1075" w:rsidRDefault="000C1075" w:rsidP="000C1075">
      <w:pPr>
        <w:pStyle w:val="ListParagraph"/>
        <w:ind w:left="1440"/>
      </w:pPr>
    </w:p>
    <w:p w14:paraId="6BC02662" w14:textId="77777777" w:rsidR="000C1075" w:rsidRDefault="000C1075" w:rsidP="00D62954">
      <w:pPr>
        <w:pStyle w:val="ListParagraph"/>
        <w:numPr>
          <w:ilvl w:val="0"/>
          <w:numId w:val="13"/>
        </w:numPr>
        <w:spacing w:after="120" w:line="264" w:lineRule="auto"/>
      </w:pPr>
      <w:r>
        <w:t xml:space="preserve">Match the </w:t>
      </w:r>
      <w:proofErr w:type="spellStart"/>
      <w:r>
        <w:t>Myleodysplastic</w:t>
      </w:r>
      <w:proofErr w:type="spellEnd"/>
      <w:r>
        <w:t xml:space="preserve"> Syndrome (MDS) to the appropriate definition: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909"/>
        <w:gridCol w:w="5575"/>
      </w:tblGrid>
      <w:tr w:rsidR="00F14BE3" w:rsidRPr="00F14BE3" w14:paraId="6903AA9B" w14:textId="77777777" w:rsidTr="00F14BE3">
        <w:tc>
          <w:tcPr>
            <w:tcW w:w="2515" w:type="dxa"/>
          </w:tcPr>
          <w:p w14:paraId="096C83EC" w14:textId="77777777" w:rsidR="00F14BE3" w:rsidRPr="00F14BE3" w:rsidRDefault="00F14BE3" w:rsidP="00AA27A7">
            <w:pPr>
              <w:jc w:val="center"/>
              <w:rPr>
                <w:b/>
                <w:bCs/>
                <w:sz w:val="22"/>
                <w:szCs w:val="22"/>
              </w:rPr>
            </w:pPr>
            <w:r w:rsidRPr="00F14BE3">
              <w:rPr>
                <w:b/>
                <w:bCs/>
                <w:sz w:val="22"/>
                <w:szCs w:val="22"/>
              </w:rPr>
              <w:t>Term</w:t>
            </w:r>
          </w:p>
        </w:tc>
        <w:tc>
          <w:tcPr>
            <w:tcW w:w="900" w:type="dxa"/>
          </w:tcPr>
          <w:p w14:paraId="230DB660" w14:textId="77777777" w:rsidR="00F14BE3" w:rsidRPr="00F14BE3" w:rsidRDefault="00F14BE3" w:rsidP="00AA27A7">
            <w:pPr>
              <w:jc w:val="center"/>
              <w:rPr>
                <w:b/>
                <w:bCs/>
                <w:sz w:val="22"/>
                <w:szCs w:val="22"/>
              </w:rPr>
            </w:pPr>
            <w:r w:rsidRPr="00F14BE3">
              <w:rPr>
                <w:b/>
                <w:bCs/>
                <w:sz w:val="22"/>
                <w:szCs w:val="22"/>
              </w:rPr>
              <w:t>Answer</w:t>
            </w:r>
          </w:p>
        </w:tc>
        <w:tc>
          <w:tcPr>
            <w:tcW w:w="5575" w:type="dxa"/>
          </w:tcPr>
          <w:p w14:paraId="601A38D8" w14:textId="77777777" w:rsidR="00F14BE3" w:rsidRPr="00F14BE3" w:rsidRDefault="00F14BE3" w:rsidP="00AA27A7">
            <w:pPr>
              <w:jc w:val="center"/>
              <w:rPr>
                <w:b/>
                <w:bCs/>
                <w:sz w:val="22"/>
                <w:szCs w:val="22"/>
              </w:rPr>
            </w:pPr>
            <w:r w:rsidRPr="00F14BE3">
              <w:rPr>
                <w:b/>
                <w:bCs/>
                <w:sz w:val="22"/>
                <w:szCs w:val="22"/>
              </w:rPr>
              <w:t>Definition</w:t>
            </w:r>
          </w:p>
        </w:tc>
      </w:tr>
      <w:tr w:rsidR="00F14BE3" w:rsidRPr="00F14BE3" w14:paraId="1C8A4E4E" w14:textId="77777777" w:rsidTr="00F14BE3">
        <w:trPr>
          <w:trHeight w:val="602"/>
        </w:trPr>
        <w:tc>
          <w:tcPr>
            <w:tcW w:w="2515" w:type="dxa"/>
            <w:vMerge w:val="restart"/>
          </w:tcPr>
          <w:p w14:paraId="4CB4EAFA" w14:textId="77777777" w:rsidR="00F14BE3" w:rsidRPr="00F14BE3" w:rsidRDefault="00F14BE3" w:rsidP="00AA27A7">
            <w:pPr>
              <w:rPr>
                <w:sz w:val="22"/>
                <w:szCs w:val="22"/>
              </w:rPr>
            </w:pPr>
            <w:r w:rsidRPr="00F14BE3">
              <w:rPr>
                <w:sz w:val="22"/>
                <w:szCs w:val="22"/>
              </w:rPr>
              <w:t>Myelodysplastic syndrome with single lineage dysplasia</w:t>
            </w:r>
          </w:p>
        </w:tc>
        <w:tc>
          <w:tcPr>
            <w:tcW w:w="900" w:type="dxa"/>
            <w:tcBorders>
              <w:bottom w:val="single" w:sz="4" w:space="0" w:color="auto"/>
            </w:tcBorders>
            <w:vAlign w:val="bottom"/>
          </w:tcPr>
          <w:p w14:paraId="53A75D86" w14:textId="77777777" w:rsidR="00F14BE3" w:rsidRPr="00F14BE3" w:rsidRDefault="00F14BE3" w:rsidP="00AA27A7">
            <w:pPr>
              <w:jc w:val="center"/>
              <w:rPr>
                <w:sz w:val="22"/>
                <w:szCs w:val="22"/>
              </w:rPr>
            </w:pPr>
            <w:r w:rsidRPr="00F14BE3">
              <w:rPr>
                <w:sz w:val="22"/>
                <w:szCs w:val="22"/>
              </w:rPr>
              <w:t>C</w:t>
            </w:r>
          </w:p>
        </w:tc>
        <w:tc>
          <w:tcPr>
            <w:tcW w:w="5575" w:type="dxa"/>
            <w:vMerge w:val="restart"/>
          </w:tcPr>
          <w:p w14:paraId="7B3432B5" w14:textId="13AB801C" w:rsidR="00F14BE3" w:rsidRPr="00F14BE3" w:rsidRDefault="00AD30AE" w:rsidP="00AD30AE">
            <w:pPr>
              <w:pStyle w:val="ListParagraph"/>
              <w:numPr>
                <w:ilvl w:val="0"/>
                <w:numId w:val="31"/>
              </w:numPr>
              <w:spacing w:after="0" w:line="240" w:lineRule="auto"/>
              <w:rPr>
                <w:sz w:val="22"/>
                <w:szCs w:val="22"/>
              </w:rPr>
            </w:pPr>
            <w:r w:rsidRPr="00AD30AE">
              <w:rPr>
                <w:sz w:val="22"/>
                <w:szCs w:val="22"/>
              </w:rPr>
              <w:t xml:space="preserve">This type of MDS is uncommon. The findings in the blood and bone marrow don’t fit any other type of MDS </w:t>
            </w:r>
          </w:p>
        </w:tc>
      </w:tr>
      <w:tr w:rsidR="00F14BE3" w:rsidRPr="00F14BE3" w14:paraId="45D969C9" w14:textId="77777777" w:rsidTr="00F14BE3">
        <w:trPr>
          <w:trHeight w:val="937"/>
        </w:trPr>
        <w:tc>
          <w:tcPr>
            <w:tcW w:w="2515" w:type="dxa"/>
            <w:vMerge/>
          </w:tcPr>
          <w:p w14:paraId="00EAC641" w14:textId="77777777" w:rsidR="00F14BE3" w:rsidRPr="00F14BE3" w:rsidRDefault="00F14BE3" w:rsidP="00AA27A7">
            <w:pPr>
              <w:rPr>
                <w:sz w:val="22"/>
                <w:szCs w:val="22"/>
              </w:rPr>
            </w:pPr>
          </w:p>
        </w:tc>
        <w:tc>
          <w:tcPr>
            <w:tcW w:w="900" w:type="dxa"/>
            <w:tcBorders>
              <w:top w:val="single" w:sz="4" w:space="0" w:color="auto"/>
            </w:tcBorders>
            <w:vAlign w:val="bottom"/>
          </w:tcPr>
          <w:p w14:paraId="49C45CC4" w14:textId="77777777" w:rsidR="00F14BE3" w:rsidRPr="00F14BE3" w:rsidRDefault="00F14BE3" w:rsidP="00AA27A7">
            <w:pPr>
              <w:jc w:val="center"/>
              <w:rPr>
                <w:sz w:val="22"/>
                <w:szCs w:val="22"/>
              </w:rPr>
            </w:pPr>
          </w:p>
        </w:tc>
        <w:tc>
          <w:tcPr>
            <w:tcW w:w="5575" w:type="dxa"/>
            <w:vMerge/>
          </w:tcPr>
          <w:p w14:paraId="0D27AB0A" w14:textId="77777777" w:rsidR="00F14BE3" w:rsidRPr="00F14BE3" w:rsidRDefault="00F14BE3" w:rsidP="00F14BE3">
            <w:pPr>
              <w:pStyle w:val="ListParagraph"/>
              <w:numPr>
                <w:ilvl w:val="0"/>
                <w:numId w:val="31"/>
              </w:numPr>
              <w:spacing w:after="0" w:line="240" w:lineRule="auto"/>
              <w:rPr>
                <w:sz w:val="22"/>
                <w:szCs w:val="22"/>
              </w:rPr>
            </w:pPr>
          </w:p>
        </w:tc>
      </w:tr>
      <w:tr w:rsidR="00F14BE3" w:rsidRPr="00F14BE3" w14:paraId="691C1F5C" w14:textId="77777777" w:rsidTr="00F14BE3">
        <w:trPr>
          <w:trHeight w:val="512"/>
        </w:trPr>
        <w:tc>
          <w:tcPr>
            <w:tcW w:w="2515" w:type="dxa"/>
            <w:vMerge w:val="restart"/>
          </w:tcPr>
          <w:p w14:paraId="40BC24FA" w14:textId="77777777" w:rsidR="00F14BE3" w:rsidRPr="00F14BE3" w:rsidRDefault="00F14BE3" w:rsidP="00AA27A7">
            <w:pPr>
              <w:rPr>
                <w:sz w:val="22"/>
                <w:szCs w:val="22"/>
              </w:rPr>
            </w:pPr>
            <w:r w:rsidRPr="00F14BE3">
              <w:rPr>
                <w:sz w:val="22"/>
                <w:szCs w:val="22"/>
              </w:rPr>
              <w:t>Myelodysplastic syndrome with multilineage dysplasia</w:t>
            </w:r>
          </w:p>
        </w:tc>
        <w:tc>
          <w:tcPr>
            <w:tcW w:w="900" w:type="dxa"/>
            <w:tcBorders>
              <w:bottom w:val="single" w:sz="4" w:space="0" w:color="auto"/>
            </w:tcBorders>
            <w:vAlign w:val="bottom"/>
          </w:tcPr>
          <w:p w14:paraId="0CE36650" w14:textId="77777777" w:rsidR="00F14BE3" w:rsidRPr="00F14BE3" w:rsidRDefault="00F14BE3" w:rsidP="00AA27A7">
            <w:pPr>
              <w:jc w:val="center"/>
              <w:rPr>
                <w:sz w:val="22"/>
                <w:szCs w:val="22"/>
              </w:rPr>
            </w:pPr>
            <w:r w:rsidRPr="00F14BE3">
              <w:rPr>
                <w:sz w:val="22"/>
                <w:szCs w:val="22"/>
              </w:rPr>
              <w:t>F</w:t>
            </w:r>
          </w:p>
        </w:tc>
        <w:tc>
          <w:tcPr>
            <w:tcW w:w="5575" w:type="dxa"/>
            <w:vMerge w:val="restart"/>
          </w:tcPr>
          <w:p w14:paraId="0AD8B63A" w14:textId="77777777" w:rsidR="00F14BE3" w:rsidRPr="00F14BE3" w:rsidRDefault="00F14BE3" w:rsidP="00F14BE3">
            <w:pPr>
              <w:pStyle w:val="ListParagraph"/>
              <w:numPr>
                <w:ilvl w:val="0"/>
                <w:numId w:val="31"/>
              </w:numPr>
              <w:spacing w:after="0" w:line="240" w:lineRule="auto"/>
              <w:rPr>
                <w:sz w:val="22"/>
                <w:szCs w:val="22"/>
              </w:rPr>
            </w:pPr>
            <w:r w:rsidRPr="00F14BE3">
              <w:rPr>
                <w:sz w:val="22"/>
                <w:szCs w:val="22"/>
              </w:rPr>
              <w:t>This subtype involves a low number of one or more blood cell types. A characteristic feature is that existing red blood cells in the bone marrow contain rings of excess iron.</w:t>
            </w:r>
          </w:p>
          <w:p w14:paraId="36D37429" w14:textId="77777777" w:rsidR="00F14BE3" w:rsidRPr="00F14BE3" w:rsidRDefault="00F14BE3" w:rsidP="00AA27A7">
            <w:pPr>
              <w:pStyle w:val="ListParagraph"/>
              <w:spacing w:after="0" w:line="240" w:lineRule="auto"/>
              <w:rPr>
                <w:sz w:val="22"/>
                <w:szCs w:val="22"/>
              </w:rPr>
            </w:pPr>
          </w:p>
        </w:tc>
      </w:tr>
      <w:tr w:rsidR="00F14BE3" w:rsidRPr="00F14BE3" w14:paraId="6D807293" w14:textId="77777777" w:rsidTr="00F14BE3">
        <w:trPr>
          <w:trHeight w:val="675"/>
        </w:trPr>
        <w:tc>
          <w:tcPr>
            <w:tcW w:w="2515" w:type="dxa"/>
            <w:vMerge/>
          </w:tcPr>
          <w:p w14:paraId="76EBFDC9" w14:textId="77777777" w:rsidR="00F14BE3" w:rsidRPr="00F14BE3" w:rsidRDefault="00F14BE3" w:rsidP="00AA27A7">
            <w:pPr>
              <w:rPr>
                <w:sz w:val="22"/>
                <w:szCs w:val="22"/>
              </w:rPr>
            </w:pPr>
          </w:p>
        </w:tc>
        <w:tc>
          <w:tcPr>
            <w:tcW w:w="900" w:type="dxa"/>
            <w:tcBorders>
              <w:top w:val="single" w:sz="4" w:space="0" w:color="auto"/>
            </w:tcBorders>
            <w:vAlign w:val="bottom"/>
          </w:tcPr>
          <w:p w14:paraId="56740167" w14:textId="77777777" w:rsidR="00F14BE3" w:rsidRPr="00F14BE3" w:rsidRDefault="00F14BE3" w:rsidP="00AA27A7">
            <w:pPr>
              <w:jc w:val="center"/>
              <w:rPr>
                <w:sz w:val="22"/>
                <w:szCs w:val="22"/>
              </w:rPr>
            </w:pPr>
          </w:p>
        </w:tc>
        <w:tc>
          <w:tcPr>
            <w:tcW w:w="5575" w:type="dxa"/>
            <w:vMerge/>
          </w:tcPr>
          <w:p w14:paraId="3B66B026" w14:textId="77777777" w:rsidR="00F14BE3" w:rsidRPr="00F14BE3" w:rsidRDefault="00F14BE3" w:rsidP="00F14BE3">
            <w:pPr>
              <w:pStyle w:val="ListParagraph"/>
              <w:numPr>
                <w:ilvl w:val="0"/>
                <w:numId w:val="31"/>
              </w:numPr>
              <w:spacing w:after="0" w:line="240" w:lineRule="auto"/>
              <w:rPr>
                <w:sz w:val="22"/>
                <w:szCs w:val="22"/>
              </w:rPr>
            </w:pPr>
          </w:p>
        </w:tc>
      </w:tr>
      <w:tr w:rsidR="00F14BE3" w:rsidRPr="00F14BE3" w14:paraId="407EB32C" w14:textId="77777777" w:rsidTr="00F14BE3">
        <w:trPr>
          <w:trHeight w:val="540"/>
        </w:trPr>
        <w:tc>
          <w:tcPr>
            <w:tcW w:w="2515" w:type="dxa"/>
            <w:vMerge w:val="restart"/>
          </w:tcPr>
          <w:p w14:paraId="73B86A42" w14:textId="77777777" w:rsidR="00F14BE3" w:rsidRPr="00F14BE3" w:rsidRDefault="00F14BE3" w:rsidP="00AA27A7">
            <w:pPr>
              <w:rPr>
                <w:sz w:val="22"/>
                <w:szCs w:val="22"/>
              </w:rPr>
            </w:pPr>
            <w:r w:rsidRPr="00F14BE3">
              <w:rPr>
                <w:sz w:val="22"/>
                <w:szCs w:val="22"/>
              </w:rPr>
              <w:t xml:space="preserve">Myelodysplastic syndrome with ring </w:t>
            </w:r>
            <w:proofErr w:type="spellStart"/>
            <w:r w:rsidRPr="00F14BE3">
              <w:rPr>
                <w:sz w:val="22"/>
                <w:szCs w:val="22"/>
              </w:rPr>
              <w:t>sideroblasts</w:t>
            </w:r>
            <w:proofErr w:type="spellEnd"/>
          </w:p>
        </w:tc>
        <w:tc>
          <w:tcPr>
            <w:tcW w:w="900" w:type="dxa"/>
            <w:tcBorders>
              <w:bottom w:val="single" w:sz="4" w:space="0" w:color="auto"/>
            </w:tcBorders>
            <w:vAlign w:val="bottom"/>
          </w:tcPr>
          <w:p w14:paraId="04D165BC" w14:textId="77777777" w:rsidR="00F14BE3" w:rsidRPr="00F14BE3" w:rsidRDefault="00F14BE3" w:rsidP="00AA27A7">
            <w:pPr>
              <w:jc w:val="center"/>
              <w:rPr>
                <w:sz w:val="22"/>
                <w:szCs w:val="22"/>
              </w:rPr>
            </w:pPr>
            <w:r w:rsidRPr="00F14BE3">
              <w:rPr>
                <w:sz w:val="22"/>
                <w:szCs w:val="22"/>
              </w:rPr>
              <w:t>B</w:t>
            </w:r>
          </w:p>
        </w:tc>
        <w:tc>
          <w:tcPr>
            <w:tcW w:w="5575" w:type="dxa"/>
            <w:vMerge w:val="restart"/>
          </w:tcPr>
          <w:p w14:paraId="7038853B" w14:textId="77777777" w:rsidR="00F14BE3" w:rsidRPr="00F14BE3" w:rsidRDefault="00F14BE3" w:rsidP="00F14BE3">
            <w:pPr>
              <w:pStyle w:val="ListParagraph"/>
              <w:numPr>
                <w:ilvl w:val="0"/>
                <w:numId w:val="31"/>
              </w:numPr>
              <w:spacing w:after="0" w:line="240" w:lineRule="auto"/>
              <w:rPr>
                <w:sz w:val="22"/>
                <w:szCs w:val="22"/>
              </w:rPr>
            </w:pPr>
            <w:r w:rsidRPr="00F14BE3">
              <w:rPr>
                <w:sz w:val="22"/>
                <w:szCs w:val="22"/>
              </w:rPr>
              <w:t>One blood cell type — white blood cells, red blood cells or platelets — is low in number and appears abnormal under the microscope.</w:t>
            </w:r>
          </w:p>
          <w:p w14:paraId="435C2185" w14:textId="77777777" w:rsidR="00F14BE3" w:rsidRPr="00F14BE3" w:rsidRDefault="00F14BE3" w:rsidP="00AA27A7">
            <w:pPr>
              <w:pStyle w:val="ListParagraph"/>
              <w:spacing w:after="0" w:line="240" w:lineRule="auto"/>
              <w:rPr>
                <w:sz w:val="22"/>
                <w:szCs w:val="22"/>
              </w:rPr>
            </w:pPr>
          </w:p>
        </w:tc>
      </w:tr>
      <w:tr w:rsidR="00F14BE3" w:rsidRPr="00F14BE3" w14:paraId="0B5C73CC" w14:textId="77777777" w:rsidTr="00F14BE3">
        <w:trPr>
          <w:trHeight w:val="540"/>
        </w:trPr>
        <w:tc>
          <w:tcPr>
            <w:tcW w:w="2515" w:type="dxa"/>
            <w:vMerge/>
          </w:tcPr>
          <w:p w14:paraId="57AC803D" w14:textId="77777777" w:rsidR="00F14BE3" w:rsidRPr="00F14BE3" w:rsidRDefault="00F14BE3" w:rsidP="00AA27A7">
            <w:pPr>
              <w:rPr>
                <w:sz w:val="22"/>
                <w:szCs w:val="22"/>
              </w:rPr>
            </w:pPr>
          </w:p>
        </w:tc>
        <w:tc>
          <w:tcPr>
            <w:tcW w:w="900" w:type="dxa"/>
            <w:tcBorders>
              <w:top w:val="single" w:sz="4" w:space="0" w:color="auto"/>
            </w:tcBorders>
            <w:vAlign w:val="bottom"/>
          </w:tcPr>
          <w:p w14:paraId="0FC09B86" w14:textId="77777777" w:rsidR="00F14BE3" w:rsidRPr="00F14BE3" w:rsidRDefault="00F14BE3" w:rsidP="00AA27A7">
            <w:pPr>
              <w:jc w:val="center"/>
              <w:rPr>
                <w:sz w:val="22"/>
                <w:szCs w:val="22"/>
              </w:rPr>
            </w:pPr>
          </w:p>
        </w:tc>
        <w:tc>
          <w:tcPr>
            <w:tcW w:w="5575" w:type="dxa"/>
            <w:vMerge/>
          </w:tcPr>
          <w:p w14:paraId="6B1B24B7" w14:textId="77777777" w:rsidR="00F14BE3" w:rsidRPr="00F14BE3" w:rsidRDefault="00F14BE3" w:rsidP="00F14BE3">
            <w:pPr>
              <w:pStyle w:val="ListParagraph"/>
              <w:numPr>
                <w:ilvl w:val="0"/>
                <w:numId w:val="31"/>
              </w:numPr>
              <w:spacing w:after="0" w:line="240" w:lineRule="auto"/>
              <w:rPr>
                <w:sz w:val="22"/>
                <w:szCs w:val="22"/>
              </w:rPr>
            </w:pPr>
          </w:p>
        </w:tc>
      </w:tr>
      <w:tr w:rsidR="00F14BE3" w:rsidRPr="00F14BE3" w14:paraId="74EA5242" w14:textId="77777777" w:rsidTr="00F14BE3">
        <w:trPr>
          <w:trHeight w:val="683"/>
        </w:trPr>
        <w:tc>
          <w:tcPr>
            <w:tcW w:w="2515" w:type="dxa"/>
            <w:vMerge w:val="restart"/>
          </w:tcPr>
          <w:p w14:paraId="74D32190" w14:textId="77777777" w:rsidR="00F14BE3" w:rsidRPr="00F14BE3" w:rsidRDefault="00F14BE3" w:rsidP="00AA27A7">
            <w:pPr>
              <w:rPr>
                <w:sz w:val="22"/>
                <w:szCs w:val="22"/>
              </w:rPr>
            </w:pPr>
            <w:r w:rsidRPr="00F14BE3">
              <w:rPr>
                <w:sz w:val="22"/>
                <w:szCs w:val="22"/>
              </w:rPr>
              <w:t>Myelodysplastic syndrome with isolated del(5q) chromosome abnormality</w:t>
            </w:r>
          </w:p>
        </w:tc>
        <w:tc>
          <w:tcPr>
            <w:tcW w:w="900" w:type="dxa"/>
            <w:tcBorders>
              <w:bottom w:val="single" w:sz="4" w:space="0" w:color="auto"/>
            </w:tcBorders>
            <w:vAlign w:val="bottom"/>
          </w:tcPr>
          <w:p w14:paraId="62BB83F3" w14:textId="77777777" w:rsidR="00F14BE3" w:rsidRPr="00F14BE3" w:rsidRDefault="00F14BE3" w:rsidP="00AA27A7">
            <w:pPr>
              <w:jc w:val="center"/>
              <w:rPr>
                <w:sz w:val="22"/>
                <w:szCs w:val="22"/>
              </w:rPr>
            </w:pPr>
            <w:r w:rsidRPr="00F14BE3">
              <w:rPr>
                <w:sz w:val="22"/>
                <w:szCs w:val="22"/>
              </w:rPr>
              <w:t>E</w:t>
            </w:r>
          </w:p>
        </w:tc>
        <w:tc>
          <w:tcPr>
            <w:tcW w:w="5575" w:type="dxa"/>
            <w:vMerge w:val="restart"/>
          </w:tcPr>
          <w:p w14:paraId="4EC1FE2F" w14:textId="77777777" w:rsidR="00F14BE3" w:rsidRPr="00F14BE3" w:rsidRDefault="00F14BE3" w:rsidP="00F14BE3">
            <w:pPr>
              <w:pStyle w:val="ListParagraph"/>
              <w:numPr>
                <w:ilvl w:val="0"/>
                <w:numId w:val="31"/>
              </w:numPr>
              <w:spacing w:after="0" w:line="240" w:lineRule="auto"/>
              <w:rPr>
                <w:sz w:val="22"/>
                <w:szCs w:val="22"/>
              </w:rPr>
            </w:pPr>
            <w:r w:rsidRPr="00F14BE3">
              <w:rPr>
                <w:sz w:val="22"/>
                <w:szCs w:val="22"/>
              </w:rPr>
              <w:t>In this subtype, any of the three types of blood cells — red blood cells, white blood cells or platelets — might be low and appear abnormal under a microscope. Very immature blood cells (blasts) are found in the blood and bone marrow.</w:t>
            </w:r>
          </w:p>
          <w:p w14:paraId="0341230D" w14:textId="77777777" w:rsidR="00F14BE3" w:rsidRPr="00F14BE3" w:rsidRDefault="00F14BE3" w:rsidP="00AA27A7">
            <w:pPr>
              <w:pStyle w:val="ListParagraph"/>
              <w:spacing w:after="0" w:line="240" w:lineRule="auto"/>
              <w:rPr>
                <w:sz w:val="22"/>
                <w:szCs w:val="22"/>
              </w:rPr>
            </w:pPr>
          </w:p>
        </w:tc>
      </w:tr>
      <w:tr w:rsidR="00F14BE3" w:rsidRPr="00F14BE3" w14:paraId="4C067CC9" w14:textId="77777777" w:rsidTr="00F14BE3">
        <w:trPr>
          <w:trHeight w:val="937"/>
        </w:trPr>
        <w:tc>
          <w:tcPr>
            <w:tcW w:w="2515" w:type="dxa"/>
            <w:vMerge/>
          </w:tcPr>
          <w:p w14:paraId="5C629215" w14:textId="77777777" w:rsidR="00F14BE3" w:rsidRPr="00F14BE3" w:rsidRDefault="00F14BE3" w:rsidP="00AA27A7">
            <w:pPr>
              <w:rPr>
                <w:sz w:val="22"/>
                <w:szCs w:val="22"/>
              </w:rPr>
            </w:pPr>
          </w:p>
        </w:tc>
        <w:tc>
          <w:tcPr>
            <w:tcW w:w="900" w:type="dxa"/>
            <w:tcBorders>
              <w:top w:val="single" w:sz="4" w:space="0" w:color="auto"/>
            </w:tcBorders>
            <w:vAlign w:val="bottom"/>
          </w:tcPr>
          <w:p w14:paraId="4C8B13F5" w14:textId="77777777" w:rsidR="00F14BE3" w:rsidRPr="00F14BE3" w:rsidRDefault="00F14BE3" w:rsidP="00AA27A7">
            <w:pPr>
              <w:jc w:val="center"/>
              <w:rPr>
                <w:sz w:val="22"/>
                <w:szCs w:val="22"/>
              </w:rPr>
            </w:pPr>
          </w:p>
        </w:tc>
        <w:tc>
          <w:tcPr>
            <w:tcW w:w="5575" w:type="dxa"/>
            <w:vMerge/>
          </w:tcPr>
          <w:p w14:paraId="0E89802A" w14:textId="77777777" w:rsidR="00F14BE3" w:rsidRPr="00F14BE3" w:rsidRDefault="00F14BE3" w:rsidP="00F14BE3">
            <w:pPr>
              <w:pStyle w:val="ListParagraph"/>
              <w:numPr>
                <w:ilvl w:val="0"/>
                <w:numId w:val="31"/>
              </w:numPr>
              <w:spacing w:after="0" w:line="240" w:lineRule="auto"/>
              <w:rPr>
                <w:sz w:val="22"/>
                <w:szCs w:val="22"/>
              </w:rPr>
            </w:pPr>
          </w:p>
        </w:tc>
      </w:tr>
      <w:tr w:rsidR="00F14BE3" w:rsidRPr="00F14BE3" w14:paraId="77C98A96" w14:textId="77777777" w:rsidTr="00F14BE3">
        <w:trPr>
          <w:trHeight w:val="540"/>
        </w:trPr>
        <w:tc>
          <w:tcPr>
            <w:tcW w:w="2515" w:type="dxa"/>
            <w:vMerge w:val="restart"/>
          </w:tcPr>
          <w:p w14:paraId="2FEE0755" w14:textId="77777777" w:rsidR="00F14BE3" w:rsidRPr="00F14BE3" w:rsidRDefault="00F14BE3" w:rsidP="00AA27A7">
            <w:pPr>
              <w:rPr>
                <w:sz w:val="22"/>
                <w:szCs w:val="22"/>
              </w:rPr>
            </w:pPr>
            <w:r w:rsidRPr="00F14BE3">
              <w:rPr>
                <w:sz w:val="22"/>
                <w:szCs w:val="22"/>
              </w:rPr>
              <w:lastRenderedPageBreak/>
              <w:t>Myelodysplastic syndrome with excess blasts</w:t>
            </w:r>
          </w:p>
        </w:tc>
        <w:tc>
          <w:tcPr>
            <w:tcW w:w="900" w:type="dxa"/>
            <w:tcBorders>
              <w:bottom w:val="single" w:sz="4" w:space="0" w:color="auto"/>
            </w:tcBorders>
            <w:vAlign w:val="bottom"/>
          </w:tcPr>
          <w:p w14:paraId="599C1953" w14:textId="085BB3EC" w:rsidR="00F14BE3" w:rsidRPr="00F14BE3" w:rsidRDefault="00B87A0A" w:rsidP="00B87A0A">
            <w:pPr>
              <w:rPr>
                <w:sz w:val="22"/>
                <w:szCs w:val="22"/>
              </w:rPr>
            </w:pPr>
            <w:r>
              <w:rPr>
                <w:sz w:val="22"/>
                <w:szCs w:val="22"/>
              </w:rPr>
              <w:t>D</w:t>
            </w:r>
          </w:p>
        </w:tc>
        <w:tc>
          <w:tcPr>
            <w:tcW w:w="5575" w:type="dxa"/>
            <w:vMerge w:val="restart"/>
          </w:tcPr>
          <w:p w14:paraId="54847000" w14:textId="77777777" w:rsidR="00F14BE3" w:rsidRPr="00F14BE3" w:rsidRDefault="00F14BE3" w:rsidP="00F14BE3">
            <w:pPr>
              <w:pStyle w:val="ListParagraph"/>
              <w:numPr>
                <w:ilvl w:val="0"/>
                <w:numId w:val="31"/>
              </w:numPr>
              <w:spacing w:after="0" w:line="240" w:lineRule="auto"/>
              <w:rPr>
                <w:sz w:val="22"/>
                <w:szCs w:val="22"/>
              </w:rPr>
            </w:pPr>
            <w:r w:rsidRPr="00F14BE3">
              <w:rPr>
                <w:sz w:val="22"/>
                <w:szCs w:val="22"/>
              </w:rPr>
              <w:t>People with this subtype have low numbers of red blood cells, and the cells have a specific mutation in their DNA.</w:t>
            </w:r>
          </w:p>
        </w:tc>
      </w:tr>
      <w:tr w:rsidR="00F14BE3" w:rsidRPr="00F14BE3" w14:paraId="12FBC1EB" w14:textId="77777777" w:rsidTr="00F14BE3">
        <w:trPr>
          <w:trHeight w:val="540"/>
        </w:trPr>
        <w:tc>
          <w:tcPr>
            <w:tcW w:w="2515" w:type="dxa"/>
            <w:vMerge/>
          </w:tcPr>
          <w:p w14:paraId="09D68D7D" w14:textId="77777777" w:rsidR="00F14BE3" w:rsidRPr="00F14BE3" w:rsidRDefault="00F14BE3" w:rsidP="00AA27A7">
            <w:pPr>
              <w:rPr>
                <w:sz w:val="22"/>
                <w:szCs w:val="22"/>
              </w:rPr>
            </w:pPr>
          </w:p>
        </w:tc>
        <w:tc>
          <w:tcPr>
            <w:tcW w:w="900" w:type="dxa"/>
            <w:tcBorders>
              <w:top w:val="single" w:sz="4" w:space="0" w:color="auto"/>
            </w:tcBorders>
            <w:vAlign w:val="bottom"/>
          </w:tcPr>
          <w:p w14:paraId="06FEA498" w14:textId="77777777" w:rsidR="00F14BE3" w:rsidRPr="00F14BE3" w:rsidRDefault="00F14BE3" w:rsidP="00AA27A7">
            <w:pPr>
              <w:jc w:val="center"/>
              <w:rPr>
                <w:sz w:val="22"/>
                <w:szCs w:val="22"/>
              </w:rPr>
            </w:pPr>
          </w:p>
        </w:tc>
        <w:tc>
          <w:tcPr>
            <w:tcW w:w="5575" w:type="dxa"/>
            <w:vMerge/>
          </w:tcPr>
          <w:p w14:paraId="71FD06D3" w14:textId="77777777" w:rsidR="00F14BE3" w:rsidRPr="00F14BE3" w:rsidRDefault="00F14BE3" w:rsidP="00F14BE3">
            <w:pPr>
              <w:pStyle w:val="ListParagraph"/>
              <w:numPr>
                <w:ilvl w:val="0"/>
                <w:numId w:val="31"/>
              </w:numPr>
              <w:spacing w:after="0" w:line="240" w:lineRule="auto"/>
              <w:rPr>
                <w:sz w:val="22"/>
                <w:szCs w:val="22"/>
              </w:rPr>
            </w:pPr>
          </w:p>
        </w:tc>
      </w:tr>
      <w:tr w:rsidR="00F14BE3" w:rsidRPr="00F14BE3" w14:paraId="3BC426D2" w14:textId="77777777" w:rsidTr="00F14BE3">
        <w:tc>
          <w:tcPr>
            <w:tcW w:w="2515" w:type="dxa"/>
          </w:tcPr>
          <w:p w14:paraId="5F4B122F" w14:textId="77777777" w:rsidR="00F14BE3" w:rsidRPr="00F14BE3" w:rsidRDefault="00F14BE3" w:rsidP="00AA27A7">
            <w:pPr>
              <w:rPr>
                <w:sz w:val="22"/>
                <w:szCs w:val="22"/>
              </w:rPr>
            </w:pPr>
            <w:r w:rsidRPr="00F14BE3">
              <w:rPr>
                <w:sz w:val="22"/>
                <w:szCs w:val="22"/>
              </w:rPr>
              <w:t>Myelodysplastic syndrome, unclassifiable</w:t>
            </w:r>
          </w:p>
        </w:tc>
        <w:tc>
          <w:tcPr>
            <w:tcW w:w="900" w:type="dxa"/>
            <w:tcBorders>
              <w:bottom w:val="single" w:sz="4" w:space="0" w:color="auto"/>
            </w:tcBorders>
            <w:vAlign w:val="bottom"/>
          </w:tcPr>
          <w:p w14:paraId="5E058FA8" w14:textId="6DBEE6B8" w:rsidR="00F14BE3" w:rsidRPr="00F14BE3" w:rsidRDefault="00B87A0A" w:rsidP="00AA27A7">
            <w:pPr>
              <w:jc w:val="center"/>
              <w:rPr>
                <w:sz w:val="22"/>
                <w:szCs w:val="22"/>
              </w:rPr>
            </w:pPr>
            <w:r>
              <w:rPr>
                <w:sz w:val="22"/>
                <w:szCs w:val="22"/>
              </w:rPr>
              <w:t>A</w:t>
            </w:r>
          </w:p>
        </w:tc>
        <w:tc>
          <w:tcPr>
            <w:tcW w:w="5575" w:type="dxa"/>
          </w:tcPr>
          <w:p w14:paraId="1665002B" w14:textId="77777777" w:rsidR="00F14BE3" w:rsidRPr="00F14BE3" w:rsidRDefault="00F14BE3" w:rsidP="00F14BE3">
            <w:pPr>
              <w:pStyle w:val="ListParagraph"/>
              <w:numPr>
                <w:ilvl w:val="0"/>
                <w:numId w:val="31"/>
              </w:numPr>
              <w:spacing w:after="0" w:line="240" w:lineRule="auto"/>
              <w:rPr>
                <w:sz w:val="22"/>
                <w:szCs w:val="22"/>
              </w:rPr>
            </w:pPr>
            <w:r w:rsidRPr="00F14BE3">
              <w:rPr>
                <w:sz w:val="22"/>
                <w:szCs w:val="22"/>
              </w:rPr>
              <w:t>In this subtype, two or three blood cell types are abnormal.</w:t>
            </w:r>
          </w:p>
        </w:tc>
      </w:tr>
    </w:tbl>
    <w:p w14:paraId="458D7CC1" w14:textId="77777777" w:rsidR="000C1075" w:rsidRPr="00F14BE3" w:rsidRDefault="000C1075" w:rsidP="000C1075">
      <w:pPr>
        <w:pStyle w:val="ListParagraph"/>
        <w:ind w:left="360" w:firstLine="360"/>
      </w:pPr>
    </w:p>
    <w:p w14:paraId="581F6161" w14:textId="77777777" w:rsidR="000C1075" w:rsidRDefault="000C1075" w:rsidP="000C1075">
      <w:pPr>
        <w:spacing w:after="0"/>
        <w:ind w:left="1080"/>
        <w:rPr>
          <w:lang w:val="en"/>
        </w:rPr>
      </w:pPr>
    </w:p>
    <w:p w14:paraId="46E7B475" w14:textId="77777777" w:rsidR="000C1075" w:rsidRDefault="000C1075" w:rsidP="00D62954">
      <w:pPr>
        <w:pStyle w:val="ListParagraph"/>
        <w:numPr>
          <w:ilvl w:val="0"/>
          <w:numId w:val="13"/>
        </w:numPr>
        <w:spacing w:after="120" w:line="264" w:lineRule="auto"/>
      </w:pPr>
      <w:r>
        <w:t xml:space="preserve">Myelofibrosis is a type </w:t>
      </w:r>
      <w:proofErr w:type="gramStart"/>
      <w:r>
        <w:t>of :</w:t>
      </w:r>
      <w:proofErr w:type="gramEnd"/>
    </w:p>
    <w:p w14:paraId="4202CDC3" w14:textId="77777777" w:rsidR="000C1075" w:rsidRDefault="000C1075" w:rsidP="00D62954">
      <w:pPr>
        <w:pStyle w:val="ListParagraph"/>
        <w:numPr>
          <w:ilvl w:val="0"/>
          <w:numId w:val="16"/>
        </w:numPr>
        <w:spacing w:after="120" w:line="264" w:lineRule="auto"/>
      </w:pPr>
      <w:r>
        <w:t xml:space="preserve">Myelodysplastic syndrome (MDS) </w:t>
      </w:r>
    </w:p>
    <w:p w14:paraId="009C82D7" w14:textId="77777777" w:rsidR="000C1075" w:rsidRDefault="000C1075" w:rsidP="00D62954">
      <w:pPr>
        <w:pStyle w:val="ListParagraph"/>
        <w:numPr>
          <w:ilvl w:val="0"/>
          <w:numId w:val="16"/>
        </w:numPr>
        <w:spacing w:after="120" w:line="264" w:lineRule="auto"/>
      </w:pPr>
      <w:r>
        <w:t xml:space="preserve">White blood cell cancer </w:t>
      </w:r>
    </w:p>
    <w:p w14:paraId="0F543326" w14:textId="77777777" w:rsidR="000C1075" w:rsidRDefault="000C1075" w:rsidP="00D62954">
      <w:pPr>
        <w:pStyle w:val="ListParagraph"/>
        <w:numPr>
          <w:ilvl w:val="0"/>
          <w:numId w:val="16"/>
        </w:numPr>
        <w:spacing w:after="120" w:line="264" w:lineRule="auto"/>
        <w:rPr>
          <w:b/>
        </w:rPr>
      </w:pPr>
      <w:r>
        <w:rPr>
          <w:b/>
        </w:rPr>
        <w:t>Myeloproliferative neoplasm (MPN)</w:t>
      </w:r>
    </w:p>
    <w:p w14:paraId="2C3ADF65" w14:textId="77777777" w:rsidR="000C1075" w:rsidRDefault="000C1075" w:rsidP="00D62954">
      <w:pPr>
        <w:pStyle w:val="ListParagraph"/>
        <w:numPr>
          <w:ilvl w:val="0"/>
          <w:numId w:val="16"/>
        </w:numPr>
        <w:spacing w:after="120" w:line="264" w:lineRule="auto"/>
      </w:pPr>
      <w:r>
        <w:t xml:space="preserve">Plasma cell cancer </w:t>
      </w:r>
    </w:p>
    <w:p w14:paraId="6998F992" w14:textId="77777777" w:rsidR="000C1075" w:rsidRDefault="000C1075" w:rsidP="00D62954">
      <w:pPr>
        <w:pStyle w:val="ListParagraph"/>
        <w:numPr>
          <w:ilvl w:val="0"/>
          <w:numId w:val="16"/>
        </w:numPr>
        <w:spacing w:after="120" w:line="264" w:lineRule="auto"/>
      </w:pPr>
      <w:r>
        <w:t>Lymph node cancer</w:t>
      </w:r>
    </w:p>
    <w:p w14:paraId="2CAB505C" w14:textId="77777777" w:rsidR="000C1075" w:rsidRDefault="000C1075" w:rsidP="000C1075">
      <w:pPr>
        <w:pStyle w:val="ListParagraph"/>
        <w:ind w:left="1080"/>
      </w:pPr>
    </w:p>
    <w:p w14:paraId="4336B463" w14:textId="77777777" w:rsidR="000C1075" w:rsidRDefault="000C1075" w:rsidP="00D62954">
      <w:pPr>
        <w:pStyle w:val="ListParagraph"/>
        <w:numPr>
          <w:ilvl w:val="0"/>
          <w:numId w:val="13"/>
        </w:numPr>
        <w:spacing w:after="120" w:line="264" w:lineRule="auto"/>
      </w:pPr>
      <w:r>
        <w:t xml:space="preserve">Which of the following statements are true about coding hematopoietic histologies? Select all that apply: </w:t>
      </w:r>
    </w:p>
    <w:p w14:paraId="24B30113" w14:textId="77777777" w:rsidR="000C1075" w:rsidRDefault="000C1075" w:rsidP="00D62954">
      <w:pPr>
        <w:pStyle w:val="ListParagraph"/>
        <w:numPr>
          <w:ilvl w:val="0"/>
          <w:numId w:val="17"/>
        </w:numPr>
        <w:spacing w:after="120" w:line="264" w:lineRule="auto"/>
        <w:rPr>
          <w:b/>
        </w:rPr>
      </w:pPr>
      <w:r>
        <w:rPr>
          <w:b/>
        </w:rPr>
        <w:t xml:space="preserve">Use provider documentation to code histology when a definitive diagnostic method is not available. </w:t>
      </w:r>
    </w:p>
    <w:p w14:paraId="023CF7D8" w14:textId="77777777" w:rsidR="000C1075" w:rsidRDefault="000C1075" w:rsidP="00D62954">
      <w:pPr>
        <w:pStyle w:val="ListParagraph"/>
        <w:numPr>
          <w:ilvl w:val="0"/>
          <w:numId w:val="17"/>
        </w:numPr>
        <w:spacing w:after="120" w:line="264" w:lineRule="auto"/>
        <w:rPr>
          <w:b/>
        </w:rPr>
      </w:pPr>
      <w:r>
        <w:rPr>
          <w:b/>
        </w:rPr>
        <w:t xml:space="preserve">If there is one histology described by ambiguous terms, the registrar should consult the notes in the HP database. </w:t>
      </w:r>
    </w:p>
    <w:p w14:paraId="77FCC6F2" w14:textId="77777777" w:rsidR="000C1075" w:rsidRDefault="000C1075" w:rsidP="00D62954">
      <w:pPr>
        <w:pStyle w:val="ListParagraph"/>
        <w:numPr>
          <w:ilvl w:val="0"/>
          <w:numId w:val="17"/>
        </w:numPr>
        <w:spacing w:after="120" w:line="264" w:lineRule="auto"/>
        <w:rPr>
          <w:b/>
        </w:rPr>
      </w:pPr>
      <w:r>
        <w:rPr>
          <w:b/>
        </w:rPr>
        <w:t xml:space="preserve">Definitive diagnostic method is unique to each HP/Lymphoid histology. There is no hierarchical order. </w:t>
      </w:r>
    </w:p>
    <w:p w14:paraId="37693BEF" w14:textId="77777777" w:rsidR="000C1075" w:rsidRDefault="000C1075" w:rsidP="00D62954">
      <w:pPr>
        <w:pStyle w:val="ListParagraph"/>
        <w:numPr>
          <w:ilvl w:val="0"/>
          <w:numId w:val="17"/>
        </w:numPr>
        <w:spacing w:after="120" w:line="264" w:lineRule="auto"/>
        <w:rPr>
          <w:b/>
        </w:rPr>
      </w:pPr>
      <w:r>
        <w:rPr>
          <w:b/>
        </w:rPr>
        <w:t xml:space="preserve">If there are multiple histologies described by ambiguous terminology, the registrar should code the NOS histology according to the HP database. </w:t>
      </w:r>
    </w:p>
    <w:p w14:paraId="5B2D20B5" w14:textId="77777777" w:rsidR="000C1075" w:rsidRDefault="000C1075" w:rsidP="00D62954">
      <w:pPr>
        <w:pStyle w:val="ListParagraph"/>
        <w:numPr>
          <w:ilvl w:val="0"/>
          <w:numId w:val="17"/>
        </w:numPr>
        <w:spacing w:after="120" w:line="264" w:lineRule="auto"/>
        <w:rPr>
          <w:b/>
        </w:rPr>
      </w:pPr>
      <w:r>
        <w:rPr>
          <w:b/>
        </w:rPr>
        <w:t>Definitive diagnostic methods for coding hematopoietic histologies include cytology, clinical findings, immunophenotyping, CAP protocols, pathology report addenda, and genetic testing.</w:t>
      </w:r>
    </w:p>
    <w:p w14:paraId="6D4C9445" w14:textId="77777777" w:rsidR="000C1075" w:rsidRDefault="000C1075" w:rsidP="000C1075">
      <w:pPr>
        <w:pStyle w:val="ListParagraph"/>
        <w:ind w:left="1080"/>
        <w:rPr>
          <w:b/>
        </w:rPr>
      </w:pPr>
    </w:p>
    <w:p w14:paraId="2DE11713" w14:textId="77777777" w:rsidR="000C1075" w:rsidRDefault="000C1075" w:rsidP="00D62954">
      <w:pPr>
        <w:pStyle w:val="ListParagraph"/>
        <w:numPr>
          <w:ilvl w:val="0"/>
          <w:numId w:val="13"/>
        </w:numPr>
        <w:spacing w:after="120" w:line="264" w:lineRule="auto"/>
      </w:pPr>
      <w:r>
        <w:t xml:space="preserve">A biopsy of an axillary lymph node is positive for lymphoplasmacytic lymphoma (9671/3). A bone marrow biopsy 13 days later is positive for diffuse large B-cell lymphoma (9680/3). How many primaries does the patient have and which rule applies? </w:t>
      </w:r>
    </w:p>
    <w:p w14:paraId="2F3EFF0F" w14:textId="77777777" w:rsidR="000C1075" w:rsidRDefault="000C1075" w:rsidP="00D62954">
      <w:pPr>
        <w:pStyle w:val="ListParagraph"/>
        <w:numPr>
          <w:ilvl w:val="0"/>
          <w:numId w:val="18"/>
        </w:numPr>
        <w:spacing w:after="120" w:line="264" w:lineRule="auto"/>
      </w:pPr>
      <w:r>
        <w:t>Single primary per M2</w:t>
      </w:r>
    </w:p>
    <w:p w14:paraId="1ECB9D0C" w14:textId="77777777" w:rsidR="000C1075" w:rsidRDefault="000C1075" w:rsidP="00D62954">
      <w:pPr>
        <w:pStyle w:val="ListParagraph"/>
        <w:numPr>
          <w:ilvl w:val="0"/>
          <w:numId w:val="18"/>
        </w:numPr>
        <w:spacing w:after="120" w:line="264" w:lineRule="auto"/>
      </w:pPr>
      <w:r>
        <w:t>Single primary per M4</w:t>
      </w:r>
    </w:p>
    <w:p w14:paraId="04548A7D" w14:textId="77777777" w:rsidR="000C1075" w:rsidRDefault="000C1075" w:rsidP="00D62954">
      <w:pPr>
        <w:pStyle w:val="ListParagraph"/>
        <w:numPr>
          <w:ilvl w:val="0"/>
          <w:numId w:val="18"/>
        </w:numPr>
        <w:spacing w:after="120" w:line="264" w:lineRule="auto"/>
      </w:pPr>
      <w:r>
        <w:t xml:space="preserve">Two primaries per M10 </w:t>
      </w:r>
    </w:p>
    <w:p w14:paraId="3A518892" w14:textId="77777777" w:rsidR="000C1075" w:rsidRDefault="000C1075" w:rsidP="00D62954">
      <w:pPr>
        <w:pStyle w:val="ListParagraph"/>
        <w:numPr>
          <w:ilvl w:val="0"/>
          <w:numId w:val="18"/>
        </w:numPr>
        <w:spacing w:after="120" w:line="264" w:lineRule="auto"/>
        <w:rPr>
          <w:b/>
        </w:rPr>
      </w:pPr>
      <w:r>
        <w:rPr>
          <w:b/>
        </w:rPr>
        <w:t xml:space="preserve">Two primaries per M11 </w:t>
      </w:r>
    </w:p>
    <w:p w14:paraId="64F1147D" w14:textId="77777777" w:rsidR="000C1075" w:rsidRDefault="000C1075" w:rsidP="00D62954">
      <w:pPr>
        <w:pStyle w:val="ListParagraph"/>
        <w:numPr>
          <w:ilvl w:val="0"/>
          <w:numId w:val="18"/>
        </w:numPr>
        <w:spacing w:after="120" w:line="264" w:lineRule="auto"/>
      </w:pPr>
      <w:r>
        <w:t>Two primaries per M13</w:t>
      </w:r>
    </w:p>
    <w:p w14:paraId="0FABFC3E" w14:textId="77777777" w:rsidR="000C1075" w:rsidRDefault="000C1075" w:rsidP="000C1075">
      <w:pPr>
        <w:ind w:left="720"/>
        <w:rPr>
          <w:i/>
        </w:rPr>
      </w:pPr>
      <w:r>
        <w:rPr>
          <w:i/>
        </w:rPr>
        <w:t xml:space="preserve">This question involves transformation. Under DLBCL (9680/3), Lymphoplasmacytic lymphoma (9672/3) is listed as “Transformations From”. Thus, 9672/3 would be the </w:t>
      </w:r>
      <w:r>
        <w:rPr>
          <w:b/>
          <w:i/>
        </w:rPr>
        <w:t xml:space="preserve">chronic </w:t>
      </w:r>
      <w:r>
        <w:rPr>
          <w:i/>
        </w:rPr>
        <w:t xml:space="preserve">form of the disease and 9680/3 would be the </w:t>
      </w:r>
      <w:r>
        <w:rPr>
          <w:b/>
          <w:i/>
        </w:rPr>
        <w:t xml:space="preserve">acute </w:t>
      </w:r>
      <w:r>
        <w:rPr>
          <w:i/>
        </w:rPr>
        <w:t xml:space="preserve">form. </w:t>
      </w:r>
    </w:p>
    <w:p w14:paraId="53F8A187" w14:textId="77777777" w:rsidR="000C1075" w:rsidRDefault="000C1075" w:rsidP="000C1075">
      <w:pPr>
        <w:pStyle w:val="ListParagraph"/>
        <w:ind w:left="1080"/>
      </w:pPr>
    </w:p>
    <w:p w14:paraId="04598B11" w14:textId="77777777" w:rsidR="000C1075" w:rsidRDefault="000C1075" w:rsidP="00D62954">
      <w:pPr>
        <w:pStyle w:val="ListParagraph"/>
        <w:numPr>
          <w:ilvl w:val="0"/>
          <w:numId w:val="13"/>
        </w:numPr>
        <w:spacing w:after="120" w:line="264" w:lineRule="auto"/>
      </w:pPr>
      <w:r>
        <w:t xml:space="preserve">An FNA of a cervical lymph node is positive for lymphocyte-rich classic Hodgkin lymphoma (9651/3). Prepared slides also show evidence of mature T-cell lymphoma (9702/3). How many primaries does the patient have and what rule applies?  </w:t>
      </w:r>
    </w:p>
    <w:p w14:paraId="7A38C88A" w14:textId="77777777" w:rsidR="000C1075" w:rsidRDefault="000C1075" w:rsidP="00D62954">
      <w:pPr>
        <w:pStyle w:val="ListParagraph"/>
        <w:numPr>
          <w:ilvl w:val="0"/>
          <w:numId w:val="19"/>
        </w:numPr>
        <w:spacing w:after="120" w:line="264" w:lineRule="auto"/>
      </w:pPr>
      <w:r>
        <w:t>Single primary per M2</w:t>
      </w:r>
    </w:p>
    <w:p w14:paraId="6F724D44" w14:textId="77777777" w:rsidR="000C1075" w:rsidRDefault="000C1075" w:rsidP="00D62954">
      <w:pPr>
        <w:pStyle w:val="ListParagraph"/>
        <w:numPr>
          <w:ilvl w:val="0"/>
          <w:numId w:val="19"/>
        </w:numPr>
        <w:spacing w:after="120" w:line="264" w:lineRule="auto"/>
        <w:rPr>
          <w:b/>
        </w:rPr>
      </w:pPr>
      <w:r>
        <w:rPr>
          <w:b/>
        </w:rPr>
        <w:t>Single primary per M5</w:t>
      </w:r>
    </w:p>
    <w:p w14:paraId="0F0B22B7" w14:textId="77777777" w:rsidR="000C1075" w:rsidRDefault="000C1075" w:rsidP="00D62954">
      <w:pPr>
        <w:pStyle w:val="ListParagraph"/>
        <w:numPr>
          <w:ilvl w:val="0"/>
          <w:numId w:val="19"/>
        </w:numPr>
        <w:spacing w:after="120" w:line="264" w:lineRule="auto"/>
      </w:pPr>
      <w:r>
        <w:t>Single primary per M7</w:t>
      </w:r>
    </w:p>
    <w:p w14:paraId="393F8772" w14:textId="77777777" w:rsidR="000C1075" w:rsidRDefault="000C1075" w:rsidP="00D62954">
      <w:pPr>
        <w:pStyle w:val="ListParagraph"/>
        <w:numPr>
          <w:ilvl w:val="0"/>
          <w:numId w:val="19"/>
        </w:numPr>
        <w:spacing w:after="120" w:line="264" w:lineRule="auto"/>
      </w:pPr>
      <w:r>
        <w:t xml:space="preserve">Two primaries per M10 </w:t>
      </w:r>
    </w:p>
    <w:p w14:paraId="553BE665" w14:textId="77777777" w:rsidR="000C1075" w:rsidRDefault="000C1075" w:rsidP="00D62954">
      <w:pPr>
        <w:pStyle w:val="ListParagraph"/>
        <w:numPr>
          <w:ilvl w:val="0"/>
          <w:numId w:val="19"/>
        </w:numPr>
        <w:spacing w:after="120" w:line="264" w:lineRule="auto"/>
      </w:pPr>
      <w:r>
        <w:t>Two primaries per M15</w:t>
      </w:r>
    </w:p>
    <w:p w14:paraId="7602A38E" w14:textId="77777777" w:rsidR="000C1075" w:rsidRDefault="000C1075" w:rsidP="000C1075">
      <w:pPr>
        <w:ind w:left="720"/>
      </w:pPr>
      <w:r>
        <w:rPr>
          <w:i/>
        </w:rPr>
        <w:t xml:space="preserve">Hodgkin and NHL are present in the same anatomic location simultaneously. This is one primary. </w:t>
      </w:r>
      <w:r>
        <w:br w:type="page"/>
      </w:r>
    </w:p>
    <w:p w14:paraId="5E4969E2" w14:textId="77777777" w:rsidR="000C1075" w:rsidRDefault="000C1075" w:rsidP="00D62954">
      <w:pPr>
        <w:pStyle w:val="ListParagraph"/>
        <w:numPr>
          <w:ilvl w:val="0"/>
          <w:numId w:val="13"/>
        </w:numPr>
        <w:spacing w:after="120" w:line="264" w:lineRule="auto"/>
      </w:pPr>
      <w:r>
        <w:lastRenderedPageBreak/>
        <w:t xml:space="preserve">On 10/27/2023, a patient has a CT of the abdomen and pelvis which reads, “Nodular surface contour of the hepatic parenchyma suggestive of underlying cirrhosis. No splenomegaly. No mention of adenopathy”. A CT of the chest done on the same day states, “Upper abdominal CT demonstrates nodular liver with borderline splenomegaly and mild ascites. No adenopathy documented”. A bone marrow biopsy performed on 10/30/2023 shows “a low-grade B-cell lymphoproliferative neoplasm. No increased blasts identified”. The patient is seen by a hematologist on 11/5/2023. The hematologist interprets the test and adds a note which reads, “Patient had a biopsy last week indicating focal involvement by a low-grade B-cell neoplasm (5-10%). Findings are consistent with abnormal lymphocyte aggregates. Will observe patient closely for his B-cell lymphoma. Since he is asymptomatic, there is no indication to begin treatment yet.” How should the histology be coded? </w:t>
      </w:r>
    </w:p>
    <w:p w14:paraId="416FE123" w14:textId="77777777" w:rsidR="000C1075" w:rsidRDefault="000C1075" w:rsidP="00D62954">
      <w:pPr>
        <w:pStyle w:val="ListParagraph"/>
        <w:numPr>
          <w:ilvl w:val="0"/>
          <w:numId w:val="20"/>
        </w:numPr>
        <w:spacing w:after="120" w:line="264" w:lineRule="auto"/>
      </w:pPr>
      <w:r>
        <w:t xml:space="preserve">Diffuse large B-cell lymphoma, NOS (9680/3) </w:t>
      </w:r>
    </w:p>
    <w:p w14:paraId="7C1CD3FA" w14:textId="77777777" w:rsidR="000C1075" w:rsidRDefault="000C1075" w:rsidP="00D62954">
      <w:pPr>
        <w:pStyle w:val="ListParagraph"/>
        <w:numPr>
          <w:ilvl w:val="0"/>
          <w:numId w:val="20"/>
        </w:numPr>
        <w:spacing w:after="120" w:line="264" w:lineRule="auto"/>
        <w:rPr>
          <w:b/>
        </w:rPr>
      </w:pPr>
      <w:r>
        <w:rPr>
          <w:b/>
        </w:rPr>
        <w:t xml:space="preserve">Malignant lymphoma, non-Hodgkin, NOS (9591/3) </w:t>
      </w:r>
    </w:p>
    <w:p w14:paraId="78FD1CF8" w14:textId="77777777" w:rsidR="000C1075" w:rsidRDefault="000C1075" w:rsidP="00D62954">
      <w:pPr>
        <w:pStyle w:val="ListParagraph"/>
        <w:numPr>
          <w:ilvl w:val="0"/>
          <w:numId w:val="20"/>
        </w:numPr>
        <w:spacing w:after="120" w:line="264" w:lineRule="auto"/>
      </w:pPr>
      <w:r>
        <w:t xml:space="preserve">B-cell lymphoma, unclassifiable, with features intermediate between diffuse large B-cell lymphoma and classic Hodgkin lymphoma (9596/3) </w:t>
      </w:r>
    </w:p>
    <w:p w14:paraId="214D5FBD" w14:textId="77777777" w:rsidR="000C1075" w:rsidRDefault="000C1075" w:rsidP="00D62954">
      <w:pPr>
        <w:pStyle w:val="ListParagraph"/>
        <w:numPr>
          <w:ilvl w:val="0"/>
          <w:numId w:val="20"/>
        </w:numPr>
        <w:spacing w:after="120" w:line="264" w:lineRule="auto"/>
      </w:pPr>
      <w:r>
        <w:t xml:space="preserve">Histiocyte-rich large B-cell lymphoma (9688/3) </w:t>
      </w:r>
    </w:p>
    <w:p w14:paraId="305EA310" w14:textId="77777777" w:rsidR="000C1075" w:rsidRDefault="000C1075" w:rsidP="00D62954">
      <w:pPr>
        <w:pStyle w:val="ListParagraph"/>
        <w:numPr>
          <w:ilvl w:val="0"/>
          <w:numId w:val="20"/>
        </w:numPr>
        <w:spacing w:after="120" w:line="264" w:lineRule="auto"/>
      </w:pPr>
      <w:r>
        <w:t xml:space="preserve">ALK positive large B-cell lymphoma (9737/3) </w:t>
      </w:r>
    </w:p>
    <w:p w14:paraId="39A268A4" w14:textId="77777777" w:rsidR="000C1075" w:rsidRDefault="000C1075" w:rsidP="000C1075">
      <w:pPr>
        <w:ind w:left="720"/>
        <w:rPr>
          <w:i/>
        </w:rPr>
      </w:pPr>
      <w:r>
        <w:rPr>
          <w:i/>
        </w:rPr>
        <w:t>B-cell lymphoma is the only definitive diagnostic term used to describe the histology. Per the HP database, “B-cell lymphoma, NOS” is listed as an alternate name for Malignant lymphoma, non-Hodgkin, NOS”.</w:t>
      </w:r>
    </w:p>
    <w:p w14:paraId="26952E87" w14:textId="77777777" w:rsidR="000C1075" w:rsidRDefault="000C1075" w:rsidP="000C1075">
      <w:pPr>
        <w:pStyle w:val="ListParagraph"/>
        <w:ind w:left="1080"/>
      </w:pPr>
    </w:p>
    <w:p w14:paraId="4426A771" w14:textId="77777777" w:rsidR="000C1075" w:rsidRDefault="000C1075" w:rsidP="00D62954">
      <w:pPr>
        <w:pStyle w:val="ListParagraph"/>
        <w:numPr>
          <w:ilvl w:val="0"/>
          <w:numId w:val="13"/>
        </w:numPr>
        <w:spacing w:after="120" w:line="264" w:lineRule="auto"/>
      </w:pPr>
      <w:r>
        <w:t xml:space="preserve">How should the registrar code the primary site for the above case? </w:t>
      </w:r>
    </w:p>
    <w:p w14:paraId="19F26EF2" w14:textId="77777777" w:rsidR="000C1075" w:rsidRDefault="000C1075" w:rsidP="00D62954">
      <w:pPr>
        <w:pStyle w:val="ListParagraph"/>
        <w:numPr>
          <w:ilvl w:val="0"/>
          <w:numId w:val="21"/>
        </w:numPr>
        <w:spacing w:after="120" w:line="264" w:lineRule="auto"/>
      </w:pPr>
      <w:r>
        <w:t xml:space="preserve">C77.8 </w:t>
      </w:r>
    </w:p>
    <w:p w14:paraId="04970C0A" w14:textId="77777777" w:rsidR="000C1075" w:rsidRDefault="000C1075" w:rsidP="00D62954">
      <w:pPr>
        <w:pStyle w:val="ListParagraph"/>
        <w:numPr>
          <w:ilvl w:val="0"/>
          <w:numId w:val="21"/>
        </w:numPr>
        <w:spacing w:after="120" w:line="264" w:lineRule="auto"/>
      </w:pPr>
      <w:r>
        <w:t xml:space="preserve">C77.9 </w:t>
      </w:r>
    </w:p>
    <w:p w14:paraId="31B5921B" w14:textId="77777777" w:rsidR="000C1075" w:rsidRDefault="000C1075" w:rsidP="00D62954">
      <w:pPr>
        <w:pStyle w:val="ListParagraph"/>
        <w:numPr>
          <w:ilvl w:val="0"/>
          <w:numId w:val="21"/>
        </w:numPr>
        <w:spacing w:after="120" w:line="264" w:lineRule="auto"/>
        <w:rPr>
          <w:b/>
        </w:rPr>
      </w:pPr>
      <w:r>
        <w:rPr>
          <w:b/>
        </w:rPr>
        <w:t xml:space="preserve">C42.1 </w:t>
      </w:r>
    </w:p>
    <w:p w14:paraId="1DB2F1AC" w14:textId="77777777" w:rsidR="000C1075" w:rsidRDefault="000C1075" w:rsidP="00D62954">
      <w:pPr>
        <w:pStyle w:val="ListParagraph"/>
        <w:numPr>
          <w:ilvl w:val="0"/>
          <w:numId w:val="21"/>
        </w:numPr>
        <w:spacing w:after="120" w:line="264" w:lineRule="auto"/>
      </w:pPr>
      <w:r>
        <w:t xml:space="preserve">C80.9  </w:t>
      </w:r>
    </w:p>
    <w:p w14:paraId="74EE217B" w14:textId="77777777" w:rsidR="000C1075" w:rsidRDefault="000C1075" w:rsidP="000C1075">
      <w:pPr>
        <w:ind w:left="720"/>
        <w:rPr>
          <w:i/>
        </w:rPr>
      </w:pPr>
      <w:r>
        <w:rPr>
          <w:i/>
        </w:rPr>
        <w:t xml:space="preserve">Imaging studies were done which ruled out lymphadenopathy. The only </w:t>
      </w:r>
      <w:r>
        <w:rPr>
          <w:b/>
          <w:i/>
        </w:rPr>
        <w:t>known</w:t>
      </w:r>
      <w:r>
        <w:rPr>
          <w:i/>
        </w:rPr>
        <w:t xml:space="preserve"> site of involvement here is bone marrow per the bone marrow biopsy. </w:t>
      </w:r>
    </w:p>
    <w:p w14:paraId="6E876F41" w14:textId="77777777" w:rsidR="000C1075" w:rsidRDefault="000C1075" w:rsidP="000C1075">
      <w:pPr>
        <w:pStyle w:val="ListParagraph"/>
        <w:ind w:left="1080"/>
      </w:pPr>
    </w:p>
    <w:p w14:paraId="5CC40F51" w14:textId="77777777" w:rsidR="000C1075" w:rsidRDefault="000C1075" w:rsidP="00D62954">
      <w:pPr>
        <w:pStyle w:val="ListParagraph"/>
        <w:numPr>
          <w:ilvl w:val="0"/>
          <w:numId w:val="13"/>
        </w:numPr>
        <w:spacing w:after="120" w:line="264" w:lineRule="auto"/>
      </w:pPr>
      <w:r>
        <w:t xml:space="preserve">Which rule from Module 7 applies to coding the primary site for the above case?  </w:t>
      </w:r>
    </w:p>
    <w:p w14:paraId="688C7642" w14:textId="77777777" w:rsidR="000C1075" w:rsidRDefault="000C1075" w:rsidP="00D62954">
      <w:pPr>
        <w:pStyle w:val="ListParagraph"/>
        <w:numPr>
          <w:ilvl w:val="0"/>
          <w:numId w:val="22"/>
        </w:numPr>
        <w:spacing w:after="120" w:line="264" w:lineRule="auto"/>
      </w:pPr>
      <w:r>
        <w:t>PH18</w:t>
      </w:r>
    </w:p>
    <w:p w14:paraId="6FA1A807" w14:textId="77777777" w:rsidR="000C1075" w:rsidRDefault="000C1075" w:rsidP="00D62954">
      <w:pPr>
        <w:pStyle w:val="ListParagraph"/>
        <w:numPr>
          <w:ilvl w:val="0"/>
          <w:numId w:val="22"/>
        </w:numPr>
        <w:spacing w:after="120" w:line="264" w:lineRule="auto"/>
      </w:pPr>
      <w:r>
        <w:t xml:space="preserve">PH19 </w:t>
      </w:r>
    </w:p>
    <w:p w14:paraId="27B7FD85" w14:textId="77777777" w:rsidR="000C1075" w:rsidRDefault="000C1075" w:rsidP="00D62954">
      <w:pPr>
        <w:pStyle w:val="ListParagraph"/>
        <w:numPr>
          <w:ilvl w:val="0"/>
          <w:numId w:val="22"/>
        </w:numPr>
        <w:spacing w:after="120" w:line="264" w:lineRule="auto"/>
      </w:pPr>
      <w:r>
        <w:t>PH21</w:t>
      </w:r>
    </w:p>
    <w:p w14:paraId="58859D39" w14:textId="77777777" w:rsidR="000C1075" w:rsidRDefault="000C1075" w:rsidP="00D62954">
      <w:pPr>
        <w:pStyle w:val="ListParagraph"/>
        <w:numPr>
          <w:ilvl w:val="0"/>
          <w:numId w:val="22"/>
        </w:numPr>
        <w:spacing w:after="120" w:line="264" w:lineRule="auto"/>
      </w:pPr>
      <w:r>
        <w:t>PH22</w:t>
      </w:r>
    </w:p>
    <w:p w14:paraId="18ED7F9B" w14:textId="77777777" w:rsidR="000C1075" w:rsidRDefault="000C1075" w:rsidP="00D62954">
      <w:pPr>
        <w:pStyle w:val="ListParagraph"/>
        <w:numPr>
          <w:ilvl w:val="0"/>
          <w:numId w:val="22"/>
        </w:numPr>
        <w:spacing w:after="120" w:line="264" w:lineRule="auto"/>
      </w:pPr>
      <w:r>
        <w:t>PH24</w:t>
      </w:r>
    </w:p>
    <w:p w14:paraId="6A45265D" w14:textId="77777777" w:rsidR="000C1075" w:rsidRDefault="000C1075" w:rsidP="00D62954">
      <w:pPr>
        <w:pStyle w:val="ListParagraph"/>
        <w:numPr>
          <w:ilvl w:val="0"/>
          <w:numId w:val="22"/>
        </w:numPr>
        <w:spacing w:after="120" w:line="264" w:lineRule="auto"/>
        <w:rPr>
          <w:b/>
        </w:rPr>
      </w:pPr>
      <w:r>
        <w:rPr>
          <w:b/>
        </w:rPr>
        <w:t>PH26</w:t>
      </w:r>
    </w:p>
    <w:p w14:paraId="79DD9B71" w14:textId="77777777" w:rsidR="000C1075" w:rsidRDefault="000C1075" w:rsidP="00D62954">
      <w:pPr>
        <w:pStyle w:val="ListParagraph"/>
        <w:numPr>
          <w:ilvl w:val="0"/>
          <w:numId w:val="22"/>
        </w:numPr>
        <w:spacing w:after="120" w:line="264" w:lineRule="auto"/>
      </w:pPr>
      <w:r>
        <w:t xml:space="preserve">PH27  </w:t>
      </w:r>
    </w:p>
    <w:p w14:paraId="45A14034" w14:textId="77777777" w:rsidR="000C1075" w:rsidRDefault="000C1075" w:rsidP="000C1075">
      <w:pPr>
        <w:ind w:left="720"/>
        <w:rPr>
          <w:i/>
        </w:rPr>
      </w:pPr>
      <w:r>
        <w:rPr>
          <w:i/>
        </w:rPr>
        <w:t xml:space="preserve">See the above answer. </w:t>
      </w:r>
    </w:p>
    <w:p w14:paraId="5628D1FF" w14:textId="77777777" w:rsidR="000C1075" w:rsidRDefault="000C1075" w:rsidP="000C1075">
      <w:pPr>
        <w:pStyle w:val="ListParagraph"/>
        <w:ind w:left="1080"/>
      </w:pPr>
    </w:p>
    <w:p w14:paraId="317F3E90" w14:textId="77777777" w:rsidR="00665405" w:rsidRDefault="00665405" w:rsidP="000C1075">
      <w:pPr>
        <w:pStyle w:val="ListParagraph"/>
        <w:ind w:left="1080"/>
      </w:pPr>
    </w:p>
    <w:p w14:paraId="770D0BEF" w14:textId="77777777" w:rsidR="000C1075" w:rsidRDefault="000C1075" w:rsidP="00D62954">
      <w:pPr>
        <w:pStyle w:val="ListParagraph"/>
        <w:numPr>
          <w:ilvl w:val="0"/>
          <w:numId w:val="13"/>
        </w:numPr>
        <w:spacing w:after="120" w:line="264" w:lineRule="auto"/>
      </w:pPr>
      <w:r>
        <w:lastRenderedPageBreak/>
        <w:t xml:space="preserve">What is the Summary Stage for the above case?  </w:t>
      </w:r>
    </w:p>
    <w:p w14:paraId="4A8FCA08" w14:textId="77777777" w:rsidR="000C1075" w:rsidRDefault="000C1075" w:rsidP="00D62954">
      <w:pPr>
        <w:pStyle w:val="ListParagraph"/>
        <w:numPr>
          <w:ilvl w:val="0"/>
          <w:numId w:val="23"/>
        </w:numPr>
        <w:spacing w:after="120" w:line="264" w:lineRule="auto"/>
      </w:pPr>
      <w:r>
        <w:t>1/Localized</w:t>
      </w:r>
    </w:p>
    <w:p w14:paraId="094678A4" w14:textId="77777777" w:rsidR="000C1075" w:rsidRDefault="000C1075" w:rsidP="00D62954">
      <w:pPr>
        <w:pStyle w:val="ListParagraph"/>
        <w:numPr>
          <w:ilvl w:val="0"/>
          <w:numId w:val="23"/>
        </w:numPr>
        <w:spacing w:after="120" w:line="264" w:lineRule="auto"/>
      </w:pPr>
      <w:r>
        <w:t xml:space="preserve">2/Regional </w:t>
      </w:r>
    </w:p>
    <w:p w14:paraId="6F8ED5FC" w14:textId="77777777" w:rsidR="000C1075" w:rsidRDefault="000C1075" w:rsidP="00D62954">
      <w:pPr>
        <w:pStyle w:val="ListParagraph"/>
        <w:numPr>
          <w:ilvl w:val="0"/>
          <w:numId w:val="23"/>
        </w:numPr>
        <w:spacing w:after="120" w:line="264" w:lineRule="auto"/>
        <w:rPr>
          <w:b/>
        </w:rPr>
      </w:pPr>
      <w:r>
        <w:rPr>
          <w:b/>
        </w:rPr>
        <w:t>7/Distant</w:t>
      </w:r>
    </w:p>
    <w:p w14:paraId="55B41D68" w14:textId="77777777" w:rsidR="000C1075" w:rsidRDefault="000C1075" w:rsidP="00D62954">
      <w:pPr>
        <w:pStyle w:val="ListParagraph"/>
        <w:numPr>
          <w:ilvl w:val="0"/>
          <w:numId w:val="23"/>
        </w:numPr>
        <w:spacing w:after="120" w:line="264" w:lineRule="auto"/>
      </w:pPr>
      <w:r>
        <w:t xml:space="preserve">8/Not Applicable  </w:t>
      </w:r>
    </w:p>
    <w:p w14:paraId="79D8F82B" w14:textId="77777777" w:rsidR="000C1075" w:rsidRDefault="000C1075" w:rsidP="000C1075">
      <w:pPr>
        <w:ind w:left="720"/>
        <w:rPr>
          <w:i/>
        </w:rPr>
      </w:pPr>
      <w:r>
        <w:rPr>
          <w:i/>
        </w:rPr>
        <w:t xml:space="preserve">Bone marrow involvement for lymphoma is considered systemic (distant) for the purposes of Summary Stage and is often seen in later stage disease. </w:t>
      </w:r>
    </w:p>
    <w:p w14:paraId="12CC016C" w14:textId="0B300794" w:rsidR="000C1075" w:rsidRDefault="000C1075">
      <w:pPr>
        <w:spacing w:after="160" w:line="259" w:lineRule="auto"/>
      </w:pPr>
      <w:r>
        <w:br w:type="page"/>
      </w:r>
    </w:p>
    <w:p w14:paraId="1BB7B04F" w14:textId="29877D99" w:rsidR="000C1075" w:rsidRPr="00D26566" w:rsidRDefault="000C1075" w:rsidP="000C1075">
      <w:pPr>
        <w:pStyle w:val="Heading1"/>
      </w:pPr>
      <w:r w:rsidRPr="00D26566">
        <w:lastRenderedPageBreak/>
        <w:t xml:space="preserve">Quiz </w:t>
      </w:r>
      <w:r w:rsidR="007F7FC4">
        <w:t>3</w:t>
      </w:r>
      <w:r w:rsidRPr="00D26566">
        <w:t xml:space="preserve">-Primary Site </w:t>
      </w:r>
    </w:p>
    <w:p w14:paraId="70F38AE2" w14:textId="77777777" w:rsidR="000C1075" w:rsidRPr="00D26566" w:rsidRDefault="000C1075" w:rsidP="000C1075">
      <w:pPr>
        <w:contextualSpacing/>
        <w:rPr>
          <w:b/>
          <w:bCs/>
          <w:i/>
          <w:iCs/>
        </w:rPr>
      </w:pPr>
      <w:r w:rsidRPr="00D26566">
        <w:rPr>
          <w:b/>
          <w:bCs/>
          <w:i/>
          <w:iCs/>
        </w:rPr>
        <w:t>Assume cases diagnosed 2024 unless stated otherwise</w:t>
      </w:r>
    </w:p>
    <w:p w14:paraId="4A23E52E" w14:textId="77777777" w:rsidR="000C1075" w:rsidRPr="00D26566" w:rsidRDefault="000C1075" w:rsidP="000C1075">
      <w:pPr>
        <w:contextualSpacing/>
        <w:rPr>
          <w:b/>
          <w:bCs/>
          <w:i/>
          <w:iCs/>
        </w:rPr>
      </w:pPr>
      <w:r w:rsidRPr="00D26566">
        <w:rPr>
          <w:b/>
          <w:bCs/>
          <w:i/>
          <w:iCs/>
        </w:rPr>
        <w:t>We are not asking participants to use their manuals for this quiz</w:t>
      </w:r>
    </w:p>
    <w:p w14:paraId="70F58390" w14:textId="77777777" w:rsidR="000C1075" w:rsidRPr="00D26566" w:rsidRDefault="000C1075" w:rsidP="00D62954">
      <w:pPr>
        <w:pStyle w:val="ListParagraph"/>
        <w:numPr>
          <w:ilvl w:val="0"/>
          <w:numId w:val="24"/>
        </w:numPr>
        <w:spacing w:after="120" w:line="264" w:lineRule="auto"/>
      </w:pPr>
      <w:r w:rsidRPr="00D26566">
        <w:t xml:space="preserve">A urine cytology shows malignant cells. Patient refused any further work-up. </w:t>
      </w:r>
    </w:p>
    <w:p w14:paraId="15C52D9E" w14:textId="77777777" w:rsidR="000C1075" w:rsidRPr="00D26566" w:rsidRDefault="000C1075" w:rsidP="00D62954">
      <w:pPr>
        <w:pStyle w:val="ListParagraph"/>
        <w:numPr>
          <w:ilvl w:val="1"/>
          <w:numId w:val="24"/>
        </w:numPr>
        <w:spacing w:after="120" w:line="264" w:lineRule="auto"/>
      </w:pPr>
      <w:r w:rsidRPr="00D26566">
        <w:t>C67.8 Overlapping lesion of the bladder</w:t>
      </w:r>
    </w:p>
    <w:p w14:paraId="4873B514" w14:textId="77777777" w:rsidR="000C1075" w:rsidRPr="00D26566" w:rsidRDefault="000C1075" w:rsidP="00D62954">
      <w:pPr>
        <w:pStyle w:val="ListParagraph"/>
        <w:numPr>
          <w:ilvl w:val="1"/>
          <w:numId w:val="24"/>
        </w:numPr>
        <w:spacing w:after="120" w:line="264" w:lineRule="auto"/>
      </w:pPr>
      <w:r w:rsidRPr="00D26566">
        <w:t>C67.9 Bladder NOS</w:t>
      </w:r>
    </w:p>
    <w:p w14:paraId="19F6A054" w14:textId="77777777" w:rsidR="000C1075" w:rsidRPr="00D26566" w:rsidRDefault="000C1075" w:rsidP="00D62954">
      <w:pPr>
        <w:pStyle w:val="ListParagraph"/>
        <w:numPr>
          <w:ilvl w:val="1"/>
          <w:numId w:val="24"/>
        </w:numPr>
        <w:spacing w:after="120" w:line="264" w:lineRule="auto"/>
        <w:rPr>
          <w:b/>
          <w:bCs/>
        </w:rPr>
      </w:pPr>
      <w:r w:rsidRPr="00D26566">
        <w:rPr>
          <w:b/>
          <w:bCs/>
        </w:rPr>
        <w:t>C68.9 Urinary system NOS</w:t>
      </w:r>
    </w:p>
    <w:p w14:paraId="257164C0" w14:textId="77777777" w:rsidR="000C1075" w:rsidRPr="00D26566" w:rsidRDefault="000C1075" w:rsidP="00D62954">
      <w:pPr>
        <w:pStyle w:val="ListParagraph"/>
        <w:numPr>
          <w:ilvl w:val="1"/>
          <w:numId w:val="24"/>
        </w:numPr>
        <w:spacing w:after="120" w:line="264" w:lineRule="auto"/>
      </w:pPr>
      <w:r w:rsidRPr="00D26566">
        <w:t>C80.9 Unknown Primary</w:t>
      </w:r>
    </w:p>
    <w:p w14:paraId="5A6256F5" w14:textId="62183B74" w:rsidR="000C1075" w:rsidRDefault="0053745D" w:rsidP="000C1075">
      <w:pPr>
        <w:pStyle w:val="ListParagraph"/>
        <w:ind w:left="1440"/>
        <w:rPr>
          <w:i/>
          <w:iCs/>
          <w:szCs w:val="18"/>
        </w:rPr>
      </w:pPr>
      <w:r>
        <w:rPr>
          <w:i/>
          <w:iCs/>
          <w:szCs w:val="18"/>
        </w:rPr>
        <w:t>Per SEER Sinq</w:t>
      </w:r>
      <w:r w:rsidRPr="0053745D">
        <w:t xml:space="preserve"> </w:t>
      </w:r>
      <w:hyperlink r:id="rId8" w:history="1">
        <w:r w:rsidRPr="008B2C77">
          <w:rPr>
            <w:rStyle w:val="Hyperlink"/>
            <w:i/>
            <w:iCs/>
            <w:szCs w:val="18"/>
          </w:rPr>
          <w:t>https://seer.cancer.gov/seer-inquiry/inquiry-detail/20120079/</w:t>
        </w:r>
      </w:hyperlink>
      <w:r>
        <w:rPr>
          <w:i/>
          <w:iCs/>
          <w:szCs w:val="18"/>
        </w:rPr>
        <w:t xml:space="preserve"> </w:t>
      </w:r>
    </w:p>
    <w:p w14:paraId="2995A8D1" w14:textId="77777777" w:rsidR="0053745D" w:rsidRDefault="0053745D" w:rsidP="0053745D">
      <w:pPr>
        <w:pStyle w:val="ListParagraph"/>
        <w:spacing w:after="120" w:line="264" w:lineRule="auto"/>
      </w:pPr>
    </w:p>
    <w:p w14:paraId="09AECF5F" w14:textId="22EE4339" w:rsidR="000C1075" w:rsidRPr="00D26566" w:rsidRDefault="000C1075" w:rsidP="00D62954">
      <w:pPr>
        <w:pStyle w:val="ListParagraph"/>
        <w:numPr>
          <w:ilvl w:val="0"/>
          <w:numId w:val="24"/>
        </w:numPr>
        <w:spacing w:after="120" w:line="264" w:lineRule="auto"/>
      </w:pPr>
      <w:r w:rsidRPr="00D26566">
        <w:t xml:space="preserve">A patient is found to have two tumors in the upper outer quadrant of the same breast.  </w:t>
      </w:r>
    </w:p>
    <w:p w14:paraId="1256253D" w14:textId="77777777" w:rsidR="000C1075" w:rsidRPr="00D26566" w:rsidRDefault="000C1075" w:rsidP="00D62954">
      <w:pPr>
        <w:pStyle w:val="ListParagraph"/>
        <w:numPr>
          <w:ilvl w:val="1"/>
          <w:numId w:val="24"/>
        </w:numPr>
        <w:spacing w:after="120" w:line="264" w:lineRule="auto"/>
      </w:pPr>
      <w:r w:rsidRPr="00D26566">
        <w:t>C50.1 Central portion of breast</w:t>
      </w:r>
    </w:p>
    <w:p w14:paraId="0DDF51B5" w14:textId="77777777" w:rsidR="000C1075" w:rsidRPr="00D26566" w:rsidRDefault="000C1075" w:rsidP="00D62954">
      <w:pPr>
        <w:pStyle w:val="ListParagraph"/>
        <w:numPr>
          <w:ilvl w:val="1"/>
          <w:numId w:val="24"/>
        </w:numPr>
        <w:spacing w:after="120" w:line="264" w:lineRule="auto"/>
        <w:rPr>
          <w:b/>
          <w:bCs/>
        </w:rPr>
      </w:pPr>
      <w:r w:rsidRPr="00D26566">
        <w:rPr>
          <w:b/>
          <w:bCs/>
        </w:rPr>
        <w:t>C50.4 Upper outer quadrant of breast</w:t>
      </w:r>
    </w:p>
    <w:p w14:paraId="4B4E373D" w14:textId="77777777" w:rsidR="000C1075" w:rsidRPr="00D26566" w:rsidRDefault="000C1075" w:rsidP="00D62954">
      <w:pPr>
        <w:pStyle w:val="ListParagraph"/>
        <w:numPr>
          <w:ilvl w:val="1"/>
          <w:numId w:val="24"/>
        </w:numPr>
        <w:spacing w:after="120" w:line="264" w:lineRule="auto"/>
      </w:pPr>
      <w:r w:rsidRPr="00D26566">
        <w:t>C50.8 Overlapping lesion of breast</w:t>
      </w:r>
    </w:p>
    <w:p w14:paraId="12A9F8A1" w14:textId="77777777" w:rsidR="000C1075" w:rsidRPr="00D26566" w:rsidRDefault="000C1075" w:rsidP="00D62954">
      <w:pPr>
        <w:pStyle w:val="ListParagraph"/>
        <w:numPr>
          <w:ilvl w:val="1"/>
          <w:numId w:val="24"/>
        </w:numPr>
        <w:spacing w:after="120" w:line="264" w:lineRule="auto"/>
      </w:pPr>
      <w:r w:rsidRPr="00D26566">
        <w:t>C50.9 Breast NOS</w:t>
      </w:r>
    </w:p>
    <w:p w14:paraId="1DB3E752" w14:textId="77777777" w:rsidR="000C1075" w:rsidRDefault="000C1075" w:rsidP="000C1075">
      <w:pPr>
        <w:pStyle w:val="ListParagraph"/>
        <w:ind w:left="1440"/>
        <w:rPr>
          <w:i/>
          <w:iCs/>
          <w:szCs w:val="18"/>
        </w:rPr>
      </w:pPr>
      <w:r w:rsidRPr="00D26566">
        <w:rPr>
          <w:i/>
          <w:iCs/>
          <w:szCs w:val="18"/>
        </w:rPr>
        <w:t>Multiple tumors in the same subsite are coded to that subsite</w:t>
      </w:r>
    </w:p>
    <w:p w14:paraId="19BDFC6C" w14:textId="77777777" w:rsidR="000C1075" w:rsidRPr="0067717F" w:rsidRDefault="000C1075" w:rsidP="000C1075">
      <w:pPr>
        <w:pStyle w:val="ListParagraph"/>
        <w:ind w:left="1440"/>
        <w:rPr>
          <w:i/>
          <w:iCs/>
          <w:szCs w:val="18"/>
        </w:rPr>
      </w:pPr>
    </w:p>
    <w:p w14:paraId="28898797" w14:textId="77777777" w:rsidR="000C1075" w:rsidRPr="00D26566" w:rsidRDefault="000C1075" w:rsidP="00D62954">
      <w:pPr>
        <w:pStyle w:val="ListParagraph"/>
        <w:numPr>
          <w:ilvl w:val="0"/>
          <w:numId w:val="24"/>
        </w:numPr>
        <w:spacing w:after="120" w:line="264" w:lineRule="auto"/>
      </w:pPr>
      <w:r w:rsidRPr="00D26566">
        <w:t>A patient with colon cancer is found to have a tumor arising in the transverse colon and spreading into the hepatic flexure.  The majority of the tumor was in the transverse colon.  What topography code would you assign for this case?</w:t>
      </w:r>
    </w:p>
    <w:p w14:paraId="3F2362DA" w14:textId="77777777" w:rsidR="000C1075" w:rsidRPr="00D26566" w:rsidRDefault="000C1075" w:rsidP="00D62954">
      <w:pPr>
        <w:pStyle w:val="ListParagraph"/>
        <w:numPr>
          <w:ilvl w:val="1"/>
          <w:numId w:val="24"/>
        </w:numPr>
        <w:spacing w:after="120" w:line="264" w:lineRule="auto"/>
      </w:pPr>
      <w:r w:rsidRPr="00D26566">
        <w:t>C18.3 Hepatic Flexure</w:t>
      </w:r>
    </w:p>
    <w:p w14:paraId="4B942B79" w14:textId="77777777" w:rsidR="000C1075" w:rsidRPr="00D26566" w:rsidRDefault="000C1075" w:rsidP="00D62954">
      <w:pPr>
        <w:pStyle w:val="ListParagraph"/>
        <w:numPr>
          <w:ilvl w:val="1"/>
          <w:numId w:val="24"/>
        </w:numPr>
        <w:spacing w:after="120" w:line="264" w:lineRule="auto"/>
        <w:rPr>
          <w:b/>
          <w:bCs/>
        </w:rPr>
      </w:pPr>
      <w:r w:rsidRPr="00D26566">
        <w:rPr>
          <w:b/>
          <w:bCs/>
        </w:rPr>
        <w:t>C18.4 Transverse Colon</w:t>
      </w:r>
    </w:p>
    <w:p w14:paraId="0E54987A" w14:textId="77777777" w:rsidR="000C1075" w:rsidRPr="00D26566" w:rsidRDefault="000C1075" w:rsidP="00D62954">
      <w:pPr>
        <w:pStyle w:val="ListParagraph"/>
        <w:numPr>
          <w:ilvl w:val="1"/>
          <w:numId w:val="24"/>
        </w:numPr>
        <w:spacing w:after="120" w:line="264" w:lineRule="auto"/>
      </w:pPr>
      <w:r w:rsidRPr="00D26566">
        <w:t>C18.8 Overlapping lesion of the colon</w:t>
      </w:r>
    </w:p>
    <w:p w14:paraId="5E6A39CA" w14:textId="77777777" w:rsidR="000C1075" w:rsidRPr="00D26566" w:rsidRDefault="000C1075" w:rsidP="00D62954">
      <w:pPr>
        <w:pStyle w:val="ListParagraph"/>
        <w:numPr>
          <w:ilvl w:val="1"/>
          <w:numId w:val="24"/>
        </w:numPr>
        <w:spacing w:after="120" w:line="264" w:lineRule="auto"/>
      </w:pPr>
      <w:r w:rsidRPr="00D26566">
        <w:t>C18.9 Colon, NOS</w:t>
      </w:r>
    </w:p>
    <w:p w14:paraId="2C37E070" w14:textId="77777777" w:rsidR="000C1075" w:rsidRDefault="000C1075" w:rsidP="000C1075">
      <w:pPr>
        <w:pStyle w:val="ListParagraph"/>
        <w:ind w:left="1440"/>
        <w:rPr>
          <w:i/>
          <w:iCs/>
          <w:szCs w:val="18"/>
        </w:rPr>
      </w:pPr>
      <w:r w:rsidRPr="00D26566">
        <w:rPr>
          <w:i/>
          <w:iCs/>
          <w:szCs w:val="18"/>
        </w:rPr>
        <w:t>When a tumor is described as arising in one subsite and extending to another, code to the subsite from which the tumor arose.</w:t>
      </w:r>
    </w:p>
    <w:p w14:paraId="76A9EB4C" w14:textId="77777777" w:rsidR="000C1075" w:rsidRPr="0067717F" w:rsidRDefault="000C1075" w:rsidP="000C1075">
      <w:pPr>
        <w:pStyle w:val="ListParagraph"/>
        <w:ind w:left="1440"/>
        <w:rPr>
          <w:i/>
          <w:iCs/>
          <w:szCs w:val="18"/>
        </w:rPr>
      </w:pPr>
    </w:p>
    <w:p w14:paraId="6FB4AECE" w14:textId="77777777" w:rsidR="000C1075" w:rsidRPr="00D26566" w:rsidRDefault="000C1075" w:rsidP="00D62954">
      <w:pPr>
        <w:pStyle w:val="ListParagraph"/>
        <w:numPr>
          <w:ilvl w:val="0"/>
          <w:numId w:val="24"/>
        </w:numPr>
        <w:spacing w:after="120" w:line="264" w:lineRule="auto"/>
      </w:pPr>
      <w:r w:rsidRPr="00D26566">
        <w:t>A patient was found to have a urothelial cell carcinoma on the floor of the bladder.  What topography code would you assign this case?</w:t>
      </w:r>
    </w:p>
    <w:p w14:paraId="01A2F9C5" w14:textId="77777777" w:rsidR="000C1075" w:rsidRPr="00D26566" w:rsidRDefault="000C1075" w:rsidP="00D62954">
      <w:pPr>
        <w:pStyle w:val="ListParagraph"/>
        <w:numPr>
          <w:ilvl w:val="1"/>
          <w:numId w:val="24"/>
        </w:numPr>
        <w:spacing w:after="120" w:line="264" w:lineRule="auto"/>
        <w:rPr>
          <w:b/>
          <w:bCs/>
        </w:rPr>
      </w:pPr>
      <w:r w:rsidRPr="00D26566">
        <w:rPr>
          <w:b/>
          <w:bCs/>
        </w:rPr>
        <w:t>C67.0 Trigone of Bladder</w:t>
      </w:r>
    </w:p>
    <w:p w14:paraId="6454A174" w14:textId="77777777" w:rsidR="000C1075" w:rsidRPr="00D26566" w:rsidRDefault="000C1075" w:rsidP="00D62954">
      <w:pPr>
        <w:pStyle w:val="ListParagraph"/>
        <w:numPr>
          <w:ilvl w:val="1"/>
          <w:numId w:val="24"/>
        </w:numPr>
        <w:spacing w:after="120" w:line="264" w:lineRule="auto"/>
      </w:pPr>
      <w:r w:rsidRPr="00D26566">
        <w:t>C67.1 Bladder Dome</w:t>
      </w:r>
    </w:p>
    <w:p w14:paraId="1DC2C366" w14:textId="77777777" w:rsidR="000C1075" w:rsidRPr="00D26566" w:rsidRDefault="000C1075" w:rsidP="00D62954">
      <w:pPr>
        <w:pStyle w:val="ListParagraph"/>
        <w:numPr>
          <w:ilvl w:val="1"/>
          <w:numId w:val="24"/>
        </w:numPr>
        <w:spacing w:after="120" w:line="264" w:lineRule="auto"/>
      </w:pPr>
      <w:r w:rsidRPr="00D26566">
        <w:t>C67. 5 Bladder Neck</w:t>
      </w:r>
    </w:p>
    <w:p w14:paraId="53CEE058" w14:textId="77777777" w:rsidR="000C1075" w:rsidRPr="00D26566" w:rsidRDefault="000C1075" w:rsidP="00D62954">
      <w:pPr>
        <w:pStyle w:val="ListParagraph"/>
        <w:numPr>
          <w:ilvl w:val="1"/>
          <w:numId w:val="24"/>
        </w:numPr>
        <w:spacing w:after="120" w:line="264" w:lineRule="auto"/>
      </w:pPr>
      <w:r w:rsidRPr="00D26566">
        <w:t>C67.8 Overlapping lesion of the bladder</w:t>
      </w:r>
    </w:p>
    <w:p w14:paraId="428163F7" w14:textId="77777777" w:rsidR="000C1075" w:rsidRDefault="000C1075" w:rsidP="000C1075">
      <w:pPr>
        <w:pStyle w:val="ListParagraph"/>
        <w:ind w:left="1440"/>
        <w:rPr>
          <w:i/>
          <w:iCs/>
          <w:szCs w:val="18"/>
        </w:rPr>
      </w:pPr>
      <w:r w:rsidRPr="00D26566">
        <w:rPr>
          <w:i/>
          <w:iCs/>
          <w:szCs w:val="18"/>
        </w:rPr>
        <w:t>See table 1 in Solid Tumor Rules</w:t>
      </w:r>
    </w:p>
    <w:p w14:paraId="78E4C5F5" w14:textId="77777777" w:rsidR="000C1075" w:rsidRPr="00D26566" w:rsidRDefault="000C1075" w:rsidP="000C1075">
      <w:pPr>
        <w:pStyle w:val="ListParagraph"/>
        <w:ind w:left="1440"/>
        <w:rPr>
          <w:i/>
          <w:iCs/>
          <w:szCs w:val="18"/>
        </w:rPr>
      </w:pPr>
    </w:p>
    <w:p w14:paraId="7B8B2FED" w14:textId="77777777" w:rsidR="000C1075" w:rsidRPr="00D26566" w:rsidRDefault="000C1075" w:rsidP="00D62954">
      <w:pPr>
        <w:pStyle w:val="ListParagraph"/>
        <w:numPr>
          <w:ilvl w:val="0"/>
          <w:numId w:val="24"/>
        </w:numPr>
        <w:spacing w:after="120" w:line="264" w:lineRule="auto"/>
      </w:pPr>
      <w:r w:rsidRPr="00D26566">
        <w:t>Final pathologic diagnosis: Sarcoma of the leg. What is the topography code?</w:t>
      </w:r>
    </w:p>
    <w:p w14:paraId="25BA94E7" w14:textId="77777777" w:rsidR="000C1075" w:rsidRPr="00D26566" w:rsidRDefault="000C1075" w:rsidP="00D62954">
      <w:pPr>
        <w:pStyle w:val="ListParagraph"/>
        <w:numPr>
          <w:ilvl w:val="1"/>
          <w:numId w:val="24"/>
        </w:numPr>
        <w:spacing w:after="120" w:line="264" w:lineRule="auto"/>
      </w:pPr>
      <w:r w:rsidRPr="00D26566">
        <w:t>C44.7 Skin of lower limb and hip</w:t>
      </w:r>
    </w:p>
    <w:p w14:paraId="01EF3ADD" w14:textId="77777777" w:rsidR="000C1075" w:rsidRPr="00D26566" w:rsidRDefault="000C1075" w:rsidP="00D62954">
      <w:pPr>
        <w:pStyle w:val="ListParagraph"/>
        <w:numPr>
          <w:ilvl w:val="1"/>
          <w:numId w:val="24"/>
        </w:numPr>
        <w:spacing w:after="120" w:line="264" w:lineRule="auto"/>
        <w:rPr>
          <w:b/>
          <w:bCs/>
        </w:rPr>
      </w:pPr>
      <w:r w:rsidRPr="00D26566">
        <w:rPr>
          <w:b/>
          <w:bCs/>
        </w:rPr>
        <w:t>C49.2 Connective, subcutaneous and other soft tissue of the lower limb and hip</w:t>
      </w:r>
    </w:p>
    <w:p w14:paraId="51B1D4B3" w14:textId="77777777" w:rsidR="000C1075" w:rsidRPr="00D26566" w:rsidRDefault="000C1075" w:rsidP="00D62954">
      <w:pPr>
        <w:pStyle w:val="ListParagraph"/>
        <w:numPr>
          <w:ilvl w:val="1"/>
          <w:numId w:val="24"/>
        </w:numPr>
        <w:spacing w:after="120" w:line="264" w:lineRule="auto"/>
      </w:pPr>
      <w:r w:rsidRPr="00D26566">
        <w:t xml:space="preserve">C76.5 </w:t>
      </w:r>
      <w:proofErr w:type="spellStart"/>
      <w:r w:rsidRPr="00D26566">
        <w:t>Ill defined</w:t>
      </w:r>
      <w:proofErr w:type="spellEnd"/>
      <w:r w:rsidRPr="00D26566">
        <w:t xml:space="preserve"> site, lower limb</w:t>
      </w:r>
    </w:p>
    <w:p w14:paraId="2E39BB83" w14:textId="77777777" w:rsidR="000C1075" w:rsidRPr="00D26566" w:rsidRDefault="000C1075" w:rsidP="00D62954">
      <w:pPr>
        <w:pStyle w:val="ListParagraph"/>
        <w:numPr>
          <w:ilvl w:val="1"/>
          <w:numId w:val="24"/>
        </w:numPr>
        <w:spacing w:after="120" w:line="264" w:lineRule="auto"/>
      </w:pPr>
      <w:r w:rsidRPr="00D26566">
        <w:t>C80.9 Unknown primary</w:t>
      </w:r>
    </w:p>
    <w:p w14:paraId="77DB4AF5" w14:textId="77777777" w:rsidR="000C1075" w:rsidRDefault="000C1075" w:rsidP="000C1075">
      <w:pPr>
        <w:pStyle w:val="ListParagraph"/>
        <w:ind w:left="1440"/>
        <w:rPr>
          <w:i/>
          <w:iCs/>
          <w:szCs w:val="18"/>
        </w:rPr>
      </w:pPr>
      <w:r w:rsidRPr="00D26566">
        <w:rPr>
          <w:i/>
          <w:iCs/>
          <w:szCs w:val="18"/>
        </w:rPr>
        <w:t>Sarcoma, nos would be assigned C49</w:t>
      </w:r>
    </w:p>
    <w:p w14:paraId="32D785F3" w14:textId="77777777" w:rsidR="000C1075" w:rsidRPr="00D26566" w:rsidRDefault="000C1075" w:rsidP="000C1075">
      <w:pPr>
        <w:pStyle w:val="ListParagraph"/>
        <w:ind w:left="1440"/>
        <w:rPr>
          <w:i/>
          <w:iCs/>
          <w:szCs w:val="18"/>
        </w:rPr>
      </w:pPr>
    </w:p>
    <w:p w14:paraId="113A9951" w14:textId="77777777" w:rsidR="000C1075" w:rsidRPr="00D26566" w:rsidRDefault="000C1075" w:rsidP="00D62954">
      <w:pPr>
        <w:pStyle w:val="ListParagraph"/>
        <w:numPr>
          <w:ilvl w:val="0"/>
          <w:numId w:val="24"/>
        </w:numPr>
        <w:spacing w:after="120" w:line="264" w:lineRule="auto"/>
      </w:pPr>
      <w:r w:rsidRPr="00D26566">
        <w:t>Final pathologic diagnosis from liver biopsy: Cholangiocarcinoma. What is the topography code?</w:t>
      </w:r>
    </w:p>
    <w:p w14:paraId="10186A55" w14:textId="77777777" w:rsidR="000C1075" w:rsidRPr="00D26566" w:rsidRDefault="000C1075" w:rsidP="00D62954">
      <w:pPr>
        <w:pStyle w:val="ListParagraph"/>
        <w:numPr>
          <w:ilvl w:val="1"/>
          <w:numId w:val="24"/>
        </w:numPr>
        <w:spacing w:after="120" w:line="264" w:lineRule="auto"/>
      </w:pPr>
      <w:r w:rsidRPr="00D26566">
        <w:t>C22.0 Liver</w:t>
      </w:r>
    </w:p>
    <w:p w14:paraId="13B3F14F" w14:textId="77777777" w:rsidR="000C1075" w:rsidRPr="00D26566" w:rsidRDefault="000C1075" w:rsidP="00D62954">
      <w:pPr>
        <w:pStyle w:val="ListParagraph"/>
        <w:numPr>
          <w:ilvl w:val="1"/>
          <w:numId w:val="24"/>
        </w:numPr>
        <w:spacing w:after="120" w:line="264" w:lineRule="auto"/>
        <w:rPr>
          <w:b/>
          <w:bCs/>
        </w:rPr>
      </w:pPr>
      <w:r w:rsidRPr="00D26566">
        <w:rPr>
          <w:b/>
          <w:bCs/>
        </w:rPr>
        <w:t>C22.1 Intrahepatic bile duct</w:t>
      </w:r>
    </w:p>
    <w:p w14:paraId="793D208A" w14:textId="77777777" w:rsidR="000C1075" w:rsidRPr="00D26566" w:rsidRDefault="000C1075" w:rsidP="00D62954">
      <w:pPr>
        <w:pStyle w:val="ListParagraph"/>
        <w:numPr>
          <w:ilvl w:val="1"/>
          <w:numId w:val="24"/>
        </w:numPr>
        <w:spacing w:after="120" w:line="264" w:lineRule="auto"/>
      </w:pPr>
      <w:r w:rsidRPr="00D26566">
        <w:t>C24.0 perihilar bile duct</w:t>
      </w:r>
    </w:p>
    <w:p w14:paraId="39163ADB" w14:textId="77777777" w:rsidR="000C1075" w:rsidRPr="00D26566" w:rsidRDefault="000C1075" w:rsidP="00D62954">
      <w:pPr>
        <w:pStyle w:val="ListParagraph"/>
        <w:numPr>
          <w:ilvl w:val="1"/>
          <w:numId w:val="24"/>
        </w:numPr>
        <w:spacing w:after="120" w:line="264" w:lineRule="auto"/>
      </w:pPr>
      <w:r w:rsidRPr="00D26566">
        <w:t>C80.9 Unknown primary</w:t>
      </w:r>
    </w:p>
    <w:p w14:paraId="24DCAC9E" w14:textId="77777777" w:rsidR="000C1075" w:rsidRDefault="000C1075" w:rsidP="000C1075">
      <w:pPr>
        <w:pStyle w:val="ListParagraph"/>
        <w:ind w:left="1440"/>
        <w:rPr>
          <w:i/>
          <w:iCs/>
          <w:szCs w:val="18"/>
        </w:rPr>
      </w:pPr>
      <w:r w:rsidRPr="00D26566">
        <w:rPr>
          <w:i/>
          <w:iCs/>
          <w:szCs w:val="18"/>
        </w:rPr>
        <w:t>See table 9a. If histology from a biopsy of the liver is cholangiocarcinoma, the primary site is C22.1 (not C22.0)</w:t>
      </w:r>
    </w:p>
    <w:p w14:paraId="40D6E0B2" w14:textId="77777777" w:rsidR="000C1075" w:rsidRPr="00D26566" w:rsidRDefault="000C1075" w:rsidP="000C1075">
      <w:pPr>
        <w:pStyle w:val="ListParagraph"/>
        <w:ind w:left="1440"/>
        <w:rPr>
          <w:i/>
          <w:iCs/>
          <w:szCs w:val="18"/>
        </w:rPr>
      </w:pPr>
    </w:p>
    <w:p w14:paraId="0E76E874" w14:textId="77777777" w:rsidR="000C1075" w:rsidRPr="00D26566" w:rsidRDefault="000C1075" w:rsidP="00D62954">
      <w:pPr>
        <w:pStyle w:val="ListParagraph"/>
        <w:numPr>
          <w:ilvl w:val="0"/>
          <w:numId w:val="24"/>
        </w:numPr>
        <w:spacing w:after="0"/>
        <w:rPr>
          <w:sz w:val="18"/>
        </w:rPr>
      </w:pPr>
      <w:r w:rsidRPr="00D26566">
        <w:rPr>
          <w:rFonts w:eastAsia="Times New Roman"/>
          <w:szCs w:val="24"/>
        </w:rPr>
        <w:t>A patient was diagnosed with 3 tumors of the right breast. These are a single primary per the MP/H rules. One tumor is located in the lower outer quadrant and two tumors are located in the upper outer quadrant. What is the topography code?</w:t>
      </w:r>
    </w:p>
    <w:p w14:paraId="02C0712D" w14:textId="77777777" w:rsidR="000C1075" w:rsidRPr="00D26566" w:rsidRDefault="000C1075" w:rsidP="00D62954">
      <w:pPr>
        <w:pStyle w:val="ListParagraph"/>
        <w:numPr>
          <w:ilvl w:val="1"/>
          <w:numId w:val="24"/>
        </w:numPr>
        <w:spacing w:after="120" w:line="264" w:lineRule="auto"/>
      </w:pPr>
      <w:r w:rsidRPr="00D26566">
        <w:t>C50.1 Central portion of breast</w:t>
      </w:r>
    </w:p>
    <w:p w14:paraId="2BC28651" w14:textId="77777777" w:rsidR="000C1075" w:rsidRPr="00D26566" w:rsidRDefault="000C1075" w:rsidP="00D62954">
      <w:pPr>
        <w:pStyle w:val="ListParagraph"/>
        <w:numPr>
          <w:ilvl w:val="1"/>
          <w:numId w:val="24"/>
        </w:numPr>
        <w:spacing w:after="120" w:line="264" w:lineRule="auto"/>
      </w:pPr>
      <w:r w:rsidRPr="00D26566">
        <w:t>C50.4 Upper outer quadrant of breast</w:t>
      </w:r>
    </w:p>
    <w:p w14:paraId="60A7A964" w14:textId="77777777" w:rsidR="000C1075" w:rsidRPr="00D26566" w:rsidRDefault="000C1075" w:rsidP="00D62954">
      <w:pPr>
        <w:pStyle w:val="ListParagraph"/>
        <w:numPr>
          <w:ilvl w:val="1"/>
          <w:numId w:val="24"/>
        </w:numPr>
        <w:spacing w:after="120" w:line="264" w:lineRule="auto"/>
      </w:pPr>
      <w:r w:rsidRPr="00D26566">
        <w:t>C50.8 Overlapping lesion of breast</w:t>
      </w:r>
    </w:p>
    <w:p w14:paraId="1B1A5B9D" w14:textId="77777777" w:rsidR="000C1075" w:rsidRPr="00D26566" w:rsidRDefault="000C1075" w:rsidP="00D62954">
      <w:pPr>
        <w:pStyle w:val="ListParagraph"/>
        <w:numPr>
          <w:ilvl w:val="1"/>
          <w:numId w:val="24"/>
        </w:numPr>
        <w:spacing w:after="120" w:line="264" w:lineRule="auto"/>
        <w:rPr>
          <w:b/>
          <w:bCs/>
        </w:rPr>
      </w:pPr>
      <w:r w:rsidRPr="00D26566">
        <w:rPr>
          <w:b/>
          <w:bCs/>
        </w:rPr>
        <w:t>C50.9 Breast NOS</w:t>
      </w:r>
    </w:p>
    <w:p w14:paraId="5D395A4B" w14:textId="77777777" w:rsidR="000C1075" w:rsidRDefault="000C1075" w:rsidP="000C1075">
      <w:pPr>
        <w:pStyle w:val="ListParagraph"/>
        <w:ind w:left="1440"/>
        <w:rPr>
          <w:i/>
          <w:iCs/>
          <w:szCs w:val="18"/>
        </w:rPr>
      </w:pPr>
      <w:r w:rsidRPr="00D26566">
        <w:rPr>
          <w:i/>
          <w:iCs/>
          <w:szCs w:val="18"/>
        </w:rPr>
        <w:t>Multiple tumors in the different subsites are coded to breast, nos</w:t>
      </w:r>
    </w:p>
    <w:p w14:paraId="7C49DB4A" w14:textId="77777777" w:rsidR="000C1075" w:rsidRPr="00D26566" w:rsidRDefault="000C1075" w:rsidP="000C1075">
      <w:pPr>
        <w:pStyle w:val="ListParagraph"/>
        <w:ind w:left="1440"/>
        <w:rPr>
          <w:i/>
          <w:iCs/>
          <w:szCs w:val="18"/>
        </w:rPr>
      </w:pPr>
    </w:p>
    <w:p w14:paraId="386EA33D" w14:textId="77777777" w:rsidR="000C1075" w:rsidRPr="0067717F" w:rsidRDefault="000C1075" w:rsidP="00D62954">
      <w:pPr>
        <w:pStyle w:val="ListParagraph"/>
        <w:numPr>
          <w:ilvl w:val="0"/>
          <w:numId w:val="24"/>
        </w:numPr>
        <w:spacing w:after="120" w:line="264" w:lineRule="auto"/>
      </w:pPr>
      <w:r w:rsidRPr="0067717F">
        <w:t>A patient was diagnosed with a Pancoast tumor.  What is the topography code?</w:t>
      </w:r>
    </w:p>
    <w:p w14:paraId="077930A8" w14:textId="77777777" w:rsidR="000C1075" w:rsidRPr="0067717F" w:rsidRDefault="000C1075" w:rsidP="00D62954">
      <w:pPr>
        <w:pStyle w:val="ListParagraph"/>
        <w:numPr>
          <w:ilvl w:val="1"/>
          <w:numId w:val="24"/>
        </w:numPr>
        <w:spacing w:after="120" w:line="264" w:lineRule="auto"/>
      </w:pPr>
      <w:r w:rsidRPr="0067717F">
        <w:t>C34.0 Mainstem bronchus</w:t>
      </w:r>
    </w:p>
    <w:p w14:paraId="4F4C5A2C" w14:textId="77777777" w:rsidR="000C1075" w:rsidRPr="0067717F" w:rsidRDefault="000C1075" w:rsidP="00D62954">
      <w:pPr>
        <w:pStyle w:val="ListParagraph"/>
        <w:numPr>
          <w:ilvl w:val="1"/>
          <w:numId w:val="24"/>
        </w:numPr>
        <w:spacing w:after="120" w:line="264" w:lineRule="auto"/>
        <w:rPr>
          <w:b/>
          <w:bCs/>
        </w:rPr>
      </w:pPr>
      <w:r w:rsidRPr="0067717F">
        <w:rPr>
          <w:b/>
          <w:bCs/>
        </w:rPr>
        <w:t>C34.1 Upper lobe of the lung</w:t>
      </w:r>
    </w:p>
    <w:p w14:paraId="3F2C2C37" w14:textId="77777777" w:rsidR="000C1075" w:rsidRPr="0067717F" w:rsidRDefault="000C1075" w:rsidP="00D62954">
      <w:pPr>
        <w:pStyle w:val="ListParagraph"/>
        <w:numPr>
          <w:ilvl w:val="1"/>
          <w:numId w:val="24"/>
        </w:numPr>
        <w:spacing w:after="120" w:line="264" w:lineRule="auto"/>
      </w:pPr>
      <w:r w:rsidRPr="0067717F">
        <w:t xml:space="preserve">C34.2 Middle lobe of the lung </w:t>
      </w:r>
    </w:p>
    <w:p w14:paraId="1CA918D8" w14:textId="77777777" w:rsidR="000C1075" w:rsidRPr="0067717F" w:rsidRDefault="000C1075" w:rsidP="00D62954">
      <w:pPr>
        <w:pStyle w:val="ListParagraph"/>
        <w:numPr>
          <w:ilvl w:val="1"/>
          <w:numId w:val="24"/>
        </w:numPr>
        <w:spacing w:after="120" w:line="264" w:lineRule="auto"/>
      </w:pPr>
      <w:r w:rsidRPr="0067717F">
        <w:t>C34.9 Lung NOS</w:t>
      </w:r>
    </w:p>
    <w:p w14:paraId="1E2AC84C" w14:textId="77777777" w:rsidR="000C1075" w:rsidRDefault="000C1075" w:rsidP="000C1075">
      <w:pPr>
        <w:pStyle w:val="ListParagraph"/>
        <w:ind w:left="1440"/>
        <w:rPr>
          <w:i/>
          <w:iCs/>
        </w:rPr>
      </w:pPr>
      <w:r w:rsidRPr="0067717F">
        <w:rPr>
          <w:i/>
          <w:iCs/>
        </w:rPr>
        <w:t>A Pancoast tumor arises in the upper lobe (apex) of the lung.</w:t>
      </w:r>
    </w:p>
    <w:p w14:paraId="6A52DD6E" w14:textId="77777777" w:rsidR="000C1075" w:rsidRDefault="000C1075" w:rsidP="000C1075">
      <w:pPr>
        <w:rPr>
          <w:i/>
          <w:iCs/>
        </w:rPr>
      </w:pPr>
      <w:r>
        <w:rPr>
          <w:i/>
          <w:iCs/>
        </w:rPr>
        <w:br w:type="page"/>
      </w:r>
    </w:p>
    <w:p w14:paraId="0805AC4A" w14:textId="27FDC2B3" w:rsidR="000C1075" w:rsidRPr="0067717F" w:rsidRDefault="000C1075" w:rsidP="000C1075">
      <w:pPr>
        <w:pStyle w:val="Heading1"/>
      </w:pPr>
      <w:r>
        <w:lastRenderedPageBreak/>
        <w:t xml:space="preserve">Quiz </w:t>
      </w:r>
      <w:r w:rsidR="007F7FC4">
        <w:t>4</w:t>
      </w:r>
      <w:r>
        <w:t xml:space="preserve">-Unknown Primary </w:t>
      </w:r>
    </w:p>
    <w:p w14:paraId="5CAF58DD" w14:textId="77777777" w:rsidR="000C1075" w:rsidRDefault="000C1075" w:rsidP="000C1075">
      <w:pPr>
        <w:pStyle w:val="ListParagraph"/>
        <w:ind w:left="1440"/>
      </w:pPr>
    </w:p>
    <w:p w14:paraId="4DF10926" w14:textId="77777777" w:rsidR="000C1075" w:rsidRPr="0067717F" w:rsidRDefault="000C1075" w:rsidP="00D62954">
      <w:pPr>
        <w:pStyle w:val="ListParagraph"/>
        <w:numPr>
          <w:ilvl w:val="0"/>
          <w:numId w:val="26"/>
        </w:numPr>
        <w:spacing w:after="120" w:line="264" w:lineRule="auto"/>
      </w:pPr>
      <w:r w:rsidRPr="0067717F">
        <w:t xml:space="preserve">A patient had a biopsy of an abdominal mass. Pathology returned adenocarcinoma, nos. The </w:t>
      </w:r>
      <w:proofErr w:type="gramStart"/>
      <w:r w:rsidRPr="0067717F">
        <w:t>immune-profile</w:t>
      </w:r>
      <w:proofErr w:type="gramEnd"/>
      <w:r w:rsidRPr="0067717F">
        <w:t xml:space="preserve"> is most consistent with adenocarcinoma arising from stomach, duodenum, or colon.  The primary site is:</w:t>
      </w:r>
    </w:p>
    <w:p w14:paraId="32F8E21A" w14:textId="77777777" w:rsidR="000C1075" w:rsidRPr="0067717F" w:rsidRDefault="000C1075" w:rsidP="00D62954">
      <w:pPr>
        <w:pStyle w:val="ListParagraph"/>
        <w:numPr>
          <w:ilvl w:val="1"/>
          <w:numId w:val="26"/>
        </w:numPr>
        <w:spacing w:after="120" w:line="264" w:lineRule="auto"/>
      </w:pPr>
      <w:r w:rsidRPr="0067717F">
        <w:t>C16.9 Stomach</w:t>
      </w:r>
    </w:p>
    <w:p w14:paraId="1106DD7C" w14:textId="254E77B5" w:rsidR="000C1075" w:rsidRPr="00FD0360" w:rsidRDefault="000C1075" w:rsidP="00D62954">
      <w:pPr>
        <w:pStyle w:val="ListParagraph"/>
        <w:numPr>
          <w:ilvl w:val="1"/>
          <w:numId w:val="26"/>
        </w:numPr>
        <w:spacing w:after="120" w:line="264" w:lineRule="auto"/>
        <w:rPr>
          <w:b/>
          <w:bCs/>
        </w:rPr>
      </w:pPr>
      <w:r w:rsidRPr="00FD0360">
        <w:rPr>
          <w:b/>
          <w:bCs/>
        </w:rPr>
        <w:t xml:space="preserve">C26.9 </w:t>
      </w:r>
      <w:r w:rsidR="00FD0360">
        <w:rPr>
          <w:b/>
          <w:bCs/>
        </w:rPr>
        <w:t>Gastrointestinal tract, NOS</w:t>
      </w:r>
    </w:p>
    <w:p w14:paraId="4F6B8FF3" w14:textId="77777777" w:rsidR="000C1075" w:rsidRPr="0067717F" w:rsidRDefault="000C1075" w:rsidP="00D62954">
      <w:pPr>
        <w:pStyle w:val="ListParagraph"/>
        <w:numPr>
          <w:ilvl w:val="1"/>
          <w:numId w:val="26"/>
        </w:numPr>
        <w:spacing w:after="120" w:line="264" w:lineRule="auto"/>
      </w:pPr>
      <w:r w:rsidRPr="0067717F">
        <w:t>C17Duodenum</w:t>
      </w:r>
    </w:p>
    <w:p w14:paraId="3F193DBE" w14:textId="4A38433D" w:rsidR="00FF7E2D" w:rsidRPr="00FD0360" w:rsidRDefault="000C1075" w:rsidP="00D62954">
      <w:pPr>
        <w:pStyle w:val="ListParagraph"/>
        <w:numPr>
          <w:ilvl w:val="1"/>
          <w:numId w:val="26"/>
        </w:numPr>
        <w:spacing w:after="120" w:line="264" w:lineRule="auto"/>
      </w:pPr>
      <w:r w:rsidRPr="00FD0360">
        <w:t>C80.9 Unknown Primary</w:t>
      </w:r>
    </w:p>
    <w:p w14:paraId="40ED0D62" w14:textId="31160A6E" w:rsidR="000C1075" w:rsidRPr="00FF7E2D" w:rsidRDefault="00FF7E2D" w:rsidP="00FF7E2D">
      <w:pPr>
        <w:spacing w:after="120" w:line="264" w:lineRule="auto"/>
        <w:rPr>
          <w:i/>
          <w:iCs/>
        </w:rPr>
      </w:pPr>
      <w:r w:rsidRPr="00FF7E2D">
        <w:rPr>
          <w:i/>
          <w:iCs/>
        </w:rPr>
        <w:t>The instructions for coding primary site are found in the “Topography” section of the ICD-O-3 “Coding Guidelines for Topography and Morphology” (ICD-O-3 pp. 23–26).</w:t>
      </w:r>
    </w:p>
    <w:p w14:paraId="37415C59" w14:textId="62B966B7" w:rsidR="000C1075" w:rsidRPr="0067717F" w:rsidRDefault="000C1075" w:rsidP="00D62954">
      <w:pPr>
        <w:pStyle w:val="ListParagraph"/>
        <w:numPr>
          <w:ilvl w:val="0"/>
          <w:numId w:val="26"/>
        </w:numPr>
        <w:spacing w:after="120" w:line="264" w:lineRule="auto"/>
      </w:pPr>
      <w:r w:rsidRPr="0067717F">
        <w:t xml:space="preserve">Pathology from a TAHBSO shows a complex adnexal mass.  Specimen/procedure:  Uterus, ovaries, fallopian tubes, peritoneal washings.  </w:t>
      </w:r>
    </w:p>
    <w:p w14:paraId="61809906" w14:textId="77777777" w:rsidR="000C1075" w:rsidRPr="0067717F" w:rsidRDefault="000C1075" w:rsidP="00D62954">
      <w:pPr>
        <w:pStyle w:val="ListParagraph"/>
        <w:numPr>
          <w:ilvl w:val="1"/>
          <w:numId w:val="25"/>
        </w:numPr>
        <w:spacing w:after="120" w:line="240" w:lineRule="auto"/>
      </w:pPr>
      <w:r w:rsidRPr="0067717F">
        <w:t>Right ovary and fallopian tube: ovarian tumor (19cm) with hemorrhagic infarction, consistent with torsion.</w:t>
      </w:r>
    </w:p>
    <w:p w14:paraId="1D7B5B17" w14:textId="77777777" w:rsidR="000C1075" w:rsidRPr="0067717F" w:rsidRDefault="000C1075" w:rsidP="00D62954">
      <w:pPr>
        <w:pStyle w:val="ListParagraph"/>
        <w:numPr>
          <w:ilvl w:val="1"/>
          <w:numId w:val="25"/>
        </w:numPr>
        <w:spacing w:after="120" w:line="240" w:lineRule="auto"/>
      </w:pPr>
      <w:r w:rsidRPr="0067717F">
        <w:t xml:space="preserve">Left ovary and fallopian tube: Benign atrophic pattern. </w:t>
      </w:r>
    </w:p>
    <w:p w14:paraId="20624804" w14:textId="77777777" w:rsidR="000C1075" w:rsidRPr="0067717F" w:rsidRDefault="000C1075" w:rsidP="00D62954">
      <w:pPr>
        <w:pStyle w:val="ListParagraph"/>
        <w:numPr>
          <w:ilvl w:val="1"/>
          <w:numId w:val="25"/>
        </w:numPr>
        <w:spacing w:after="120" w:line="240" w:lineRule="auto"/>
      </w:pPr>
      <w:r w:rsidRPr="0067717F">
        <w:t>Endometrium: Adenomyosis</w:t>
      </w:r>
    </w:p>
    <w:p w14:paraId="75717FF1" w14:textId="77777777" w:rsidR="000C1075" w:rsidRPr="0067717F" w:rsidRDefault="000C1075" w:rsidP="00D62954">
      <w:pPr>
        <w:pStyle w:val="ListParagraph"/>
        <w:numPr>
          <w:ilvl w:val="1"/>
          <w:numId w:val="25"/>
        </w:numPr>
        <w:spacing w:after="120" w:line="240" w:lineRule="auto"/>
      </w:pPr>
      <w:r w:rsidRPr="0067717F">
        <w:t>Cervix: Slight chronic cystic cervicitis</w:t>
      </w:r>
    </w:p>
    <w:p w14:paraId="1E462D20" w14:textId="77777777" w:rsidR="000C1075" w:rsidRPr="0067717F" w:rsidRDefault="000C1075" w:rsidP="00D62954">
      <w:pPr>
        <w:pStyle w:val="ListParagraph"/>
        <w:numPr>
          <w:ilvl w:val="1"/>
          <w:numId w:val="25"/>
        </w:numPr>
        <w:spacing w:after="120" w:line="240" w:lineRule="auto"/>
      </w:pPr>
      <w:r w:rsidRPr="0067717F">
        <w:t>Peritoneal washings: poorly differentiated adenocarcinoma</w:t>
      </w:r>
    </w:p>
    <w:p w14:paraId="053DDFBF" w14:textId="77777777" w:rsidR="000C1075" w:rsidRPr="0067717F" w:rsidRDefault="000C1075" w:rsidP="000C1075">
      <w:pPr>
        <w:pStyle w:val="ListParagraph"/>
        <w:spacing w:line="240" w:lineRule="auto"/>
      </w:pPr>
      <w:r w:rsidRPr="0067717F">
        <w:t>The primary site is:</w:t>
      </w:r>
    </w:p>
    <w:p w14:paraId="31BD61ED" w14:textId="77777777" w:rsidR="000C1075" w:rsidRPr="0067717F" w:rsidRDefault="000C1075" w:rsidP="00D62954">
      <w:pPr>
        <w:pStyle w:val="ListParagraph"/>
        <w:numPr>
          <w:ilvl w:val="0"/>
          <w:numId w:val="30"/>
        </w:numPr>
        <w:spacing w:after="120" w:line="264" w:lineRule="auto"/>
      </w:pPr>
      <w:r w:rsidRPr="0067717F">
        <w:t>C48.2 Peritoneum (female only)</w:t>
      </w:r>
    </w:p>
    <w:p w14:paraId="49629C23" w14:textId="77777777" w:rsidR="000C1075" w:rsidRPr="0067717F" w:rsidRDefault="000C1075" w:rsidP="00D62954">
      <w:pPr>
        <w:pStyle w:val="ListParagraph"/>
        <w:numPr>
          <w:ilvl w:val="0"/>
          <w:numId w:val="30"/>
        </w:numPr>
        <w:spacing w:after="120" w:line="264" w:lineRule="auto"/>
      </w:pPr>
      <w:r w:rsidRPr="0067717F">
        <w:t>56.9 Ovary</w:t>
      </w:r>
    </w:p>
    <w:p w14:paraId="670CB8CA" w14:textId="77777777" w:rsidR="000C1075" w:rsidRPr="0067717F" w:rsidRDefault="000C1075" w:rsidP="00D62954">
      <w:pPr>
        <w:pStyle w:val="ListParagraph"/>
        <w:numPr>
          <w:ilvl w:val="0"/>
          <w:numId w:val="30"/>
        </w:numPr>
        <w:spacing w:after="120" w:line="264" w:lineRule="auto"/>
      </w:pPr>
      <w:r w:rsidRPr="0067717F">
        <w:t>C57.0 Fallopian Tube</w:t>
      </w:r>
    </w:p>
    <w:p w14:paraId="6E1A018F" w14:textId="77777777" w:rsidR="000C1075" w:rsidRPr="0067717F" w:rsidRDefault="000C1075" w:rsidP="00D62954">
      <w:pPr>
        <w:pStyle w:val="ListParagraph"/>
        <w:numPr>
          <w:ilvl w:val="0"/>
          <w:numId w:val="30"/>
        </w:numPr>
        <w:spacing w:after="120" w:line="264" w:lineRule="auto"/>
        <w:rPr>
          <w:b/>
          <w:bCs/>
        </w:rPr>
      </w:pPr>
      <w:r w:rsidRPr="0067717F">
        <w:rPr>
          <w:b/>
          <w:bCs/>
        </w:rPr>
        <w:t xml:space="preserve">C80.9 Unknown Primary </w:t>
      </w:r>
    </w:p>
    <w:p w14:paraId="76BAC587" w14:textId="5373910F" w:rsidR="000C1075" w:rsidRPr="00BD2B5A" w:rsidRDefault="00BD2B5A" w:rsidP="00FF7E2D">
      <w:pPr>
        <w:rPr>
          <w:i/>
          <w:iCs/>
        </w:rPr>
      </w:pPr>
      <w:r>
        <w:rPr>
          <w:i/>
          <w:iCs/>
        </w:rPr>
        <w:t>Although peritoneal washings contain cancer cells, the pathologist does not specify source of cancer.</w:t>
      </w:r>
    </w:p>
    <w:p w14:paraId="7CF1D3C4" w14:textId="2FC50B72" w:rsidR="000C1075" w:rsidRPr="0067717F" w:rsidRDefault="000C1075" w:rsidP="00D62954">
      <w:pPr>
        <w:pStyle w:val="ListParagraph"/>
        <w:numPr>
          <w:ilvl w:val="0"/>
          <w:numId w:val="26"/>
        </w:numPr>
        <w:spacing w:after="120" w:line="264" w:lineRule="auto"/>
      </w:pPr>
      <w:r w:rsidRPr="0067717F">
        <w:t>Patient with history of malignant melanoma.  Lesion frontal lobe brain biopsy: Poorly differentiated malignant melanoma.  The primary site is:</w:t>
      </w:r>
    </w:p>
    <w:p w14:paraId="64560C19" w14:textId="77777777" w:rsidR="000C1075" w:rsidRPr="0067717F" w:rsidRDefault="000C1075" w:rsidP="00D62954">
      <w:pPr>
        <w:pStyle w:val="ListParagraph"/>
        <w:numPr>
          <w:ilvl w:val="1"/>
          <w:numId w:val="26"/>
        </w:numPr>
        <w:spacing w:after="120" w:line="264" w:lineRule="auto"/>
        <w:rPr>
          <w:b/>
          <w:bCs/>
        </w:rPr>
      </w:pPr>
      <w:r w:rsidRPr="0067717F">
        <w:rPr>
          <w:b/>
          <w:bCs/>
        </w:rPr>
        <w:t>C44.9 Skin, NOS</w:t>
      </w:r>
    </w:p>
    <w:p w14:paraId="541B0BB3" w14:textId="77777777" w:rsidR="000C1075" w:rsidRPr="0067717F" w:rsidRDefault="000C1075" w:rsidP="00D62954">
      <w:pPr>
        <w:pStyle w:val="ListParagraph"/>
        <w:numPr>
          <w:ilvl w:val="1"/>
          <w:numId w:val="26"/>
        </w:numPr>
        <w:spacing w:after="120" w:line="264" w:lineRule="auto"/>
      </w:pPr>
      <w:r w:rsidRPr="0067717F">
        <w:t>C71.1 Frontal Lobe Brain</w:t>
      </w:r>
    </w:p>
    <w:p w14:paraId="2C9CAC18" w14:textId="77777777" w:rsidR="000C1075" w:rsidRPr="0067717F" w:rsidRDefault="000C1075" w:rsidP="00D62954">
      <w:pPr>
        <w:pStyle w:val="ListParagraph"/>
        <w:numPr>
          <w:ilvl w:val="1"/>
          <w:numId w:val="26"/>
        </w:numPr>
        <w:spacing w:after="120" w:line="264" w:lineRule="auto"/>
      </w:pPr>
      <w:r w:rsidRPr="0067717F">
        <w:t>C80.9 Unknown Primary</w:t>
      </w:r>
    </w:p>
    <w:p w14:paraId="1182D4EF" w14:textId="3969AE9B" w:rsidR="000C1075" w:rsidRPr="0067717F" w:rsidRDefault="00803EE8" w:rsidP="00D62954">
      <w:pPr>
        <w:pStyle w:val="ListParagraph"/>
        <w:numPr>
          <w:ilvl w:val="1"/>
          <w:numId w:val="26"/>
        </w:numPr>
        <w:spacing w:after="120" w:line="264" w:lineRule="auto"/>
      </w:pPr>
      <w:r>
        <w:t xml:space="preserve">C76.9 </w:t>
      </w:r>
      <w:proofErr w:type="gramStart"/>
      <w:r w:rsidR="000C1075" w:rsidRPr="0067717F">
        <w:t>Other</w:t>
      </w:r>
      <w:proofErr w:type="gramEnd"/>
      <w:r w:rsidR="000C1075" w:rsidRPr="0067717F">
        <w:t xml:space="preserve"> Ill-defined site</w:t>
      </w:r>
    </w:p>
    <w:p w14:paraId="632FA1D9" w14:textId="77777777" w:rsidR="000C1075" w:rsidRPr="0067717F" w:rsidRDefault="000C1075" w:rsidP="000C1075">
      <w:pPr>
        <w:pStyle w:val="ListParagraph"/>
        <w:ind w:left="1440"/>
      </w:pPr>
    </w:p>
    <w:p w14:paraId="3560F78C" w14:textId="3CE9E4D2" w:rsidR="000C1075" w:rsidRPr="0067717F" w:rsidRDefault="000C1075" w:rsidP="00D62954">
      <w:pPr>
        <w:pStyle w:val="ListParagraph"/>
        <w:numPr>
          <w:ilvl w:val="0"/>
          <w:numId w:val="26"/>
        </w:numPr>
        <w:spacing w:after="160" w:line="240" w:lineRule="auto"/>
      </w:pPr>
      <w:r w:rsidRPr="0067717F">
        <w:t xml:space="preserve">For unknown primary site, code the most accurate measurement of the tumor from the surgical </w:t>
      </w:r>
      <w:r w:rsidR="002B5DD9" w:rsidRPr="0067717F">
        <w:t>resection specimen</w:t>
      </w:r>
      <w:r w:rsidRPr="0067717F">
        <w:t xml:space="preserve"> for tumor size summary,</w:t>
      </w:r>
    </w:p>
    <w:p w14:paraId="6405770C" w14:textId="77777777" w:rsidR="000C1075" w:rsidRPr="0067717F" w:rsidRDefault="000C1075" w:rsidP="00D62954">
      <w:pPr>
        <w:pStyle w:val="ListParagraph"/>
        <w:numPr>
          <w:ilvl w:val="1"/>
          <w:numId w:val="26"/>
        </w:numPr>
        <w:spacing w:after="160" w:line="240" w:lineRule="auto"/>
      </w:pPr>
      <w:r w:rsidRPr="0067717F">
        <w:t>True</w:t>
      </w:r>
    </w:p>
    <w:p w14:paraId="40B4E23F" w14:textId="77777777" w:rsidR="000C1075" w:rsidRPr="0067717F" w:rsidRDefault="000C1075" w:rsidP="00D62954">
      <w:pPr>
        <w:pStyle w:val="ListParagraph"/>
        <w:numPr>
          <w:ilvl w:val="1"/>
          <w:numId w:val="26"/>
        </w:numPr>
        <w:spacing w:after="160" w:line="240" w:lineRule="auto"/>
        <w:rPr>
          <w:b/>
          <w:bCs/>
        </w:rPr>
      </w:pPr>
      <w:r w:rsidRPr="0067717F">
        <w:rPr>
          <w:b/>
          <w:bCs/>
        </w:rPr>
        <w:t>False</w:t>
      </w:r>
    </w:p>
    <w:p w14:paraId="76587163" w14:textId="17F9F37F" w:rsidR="000C1075" w:rsidRDefault="00BD2B5A" w:rsidP="00BD2B5A">
      <w:pPr>
        <w:spacing w:after="160" w:line="240" w:lineRule="auto"/>
        <w:rPr>
          <w:i/>
          <w:iCs/>
        </w:rPr>
      </w:pPr>
      <w:r>
        <w:rPr>
          <w:i/>
          <w:iCs/>
        </w:rPr>
        <w:t>Page 165 STORE Manual.</w:t>
      </w:r>
    </w:p>
    <w:p w14:paraId="6AFF169E" w14:textId="77777777" w:rsidR="00BD2B5A" w:rsidRPr="00BD2B5A" w:rsidRDefault="00BD2B5A" w:rsidP="00BD2B5A">
      <w:pPr>
        <w:spacing w:after="160" w:line="240" w:lineRule="auto"/>
        <w:rPr>
          <w:i/>
          <w:iCs/>
        </w:rPr>
      </w:pPr>
    </w:p>
    <w:p w14:paraId="3A02CF63" w14:textId="5E02CF60" w:rsidR="000C1075" w:rsidRPr="0067717F" w:rsidRDefault="000C1075" w:rsidP="00D62954">
      <w:pPr>
        <w:pStyle w:val="ListParagraph"/>
        <w:numPr>
          <w:ilvl w:val="0"/>
          <w:numId w:val="26"/>
        </w:numPr>
        <w:spacing w:after="120" w:line="264" w:lineRule="auto"/>
        <w:rPr>
          <w:sz w:val="24"/>
        </w:rPr>
      </w:pPr>
      <w:r w:rsidRPr="0067717F">
        <w:rPr>
          <w:sz w:val="24"/>
        </w:rPr>
        <w:lastRenderedPageBreak/>
        <w:t xml:space="preserve">For unknown primary site, code the following for discontinuous or distant metastasis to bone identified at time of </w:t>
      </w:r>
      <w:r w:rsidR="002B5DD9" w:rsidRPr="0067717F">
        <w:rPr>
          <w:sz w:val="24"/>
        </w:rPr>
        <w:t>diagnosis.</w:t>
      </w:r>
    </w:p>
    <w:p w14:paraId="18DADC83" w14:textId="77777777" w:rsidR="000C1075" w:rsidRPr="0067717F" w:rsidRDefault="000C1075" w:rsidP="00D62954">
      <w:pPr>
        <w:pStyle w:val="ListParagraph"/>
        <w:numPr>
          <w:ilvl w:val="1"/>
          <w:numId w:val="26"/>
        </w:numPr>
        <w:spacing w:after="120" w:line="264" w:lineRule="auto"/>
        <w:rPr>
          <w:sz w:val="24"/>
        </w:rPr>
      </w:pPr>
      <w:r w:rsidRPr="0067717F">
        <w:rPr>
          <w:sz w:val="24"/>
        </w:rPr>
        <w:t>0 No bone metastasis</w:t>
      </w:r>
    </w:p>
    <w:p w14:paraId="1F4A5560" w14:textId="77777777" w:rsidR="000C1075" w:rsidRPr="0067717F" w:rsidRDefault="000C1075" w:rsidP="00D62954">
      <w:pPr>
        <w:pStyle w:val="ListParagraph"/>
        <w:numPr>
          <w:ilvl w:val="1"/>
          <w:numId w:val="26"/>
        </w:numPr>
        <w:spacing w:after="120" w:line="264" w:lineRule="auto"/>
        <w:rPr>
          <w:b/>
          <w:bCs/>
          <w:sz w:val="24"/>
        </w:rPr>
      </w:pPr>
      <w:r w:rsidRPr="0067717F">
        <w:rPr>
          <w:b/>
          <w:bCs/>
          <w:sz w:val="24"/>
        </w:rPr>
        <w:t xml:space="preserve">1 Yes, bone metastasis </w:t>
      </w:r>
    </w:p>
    <w:p w14:paraId="01B9F7CE" w14:textId="77777777" w:rsidR="000C1075" w:rsidRPr="0067717F" w:rsidRDefault="000C1075" w:rsidP="00D62954">
      <w:pPr>
        <w:pStyle w:val="ListParagraph"/>
        <w:numPr>
          <w:ilvl w:val="1"/>
          <w:numId w:val="26"/>
        </w:numPr>
        <w:spacing w:after="120" w:line="264" w:lineRule="auto"/>
        <w:rPr>
          <w:sz w:val="24"/>
        </w:rPr>
      </w:pPr>
      <w:r w:rsidRPr="0067717F">
        <w:rPr>
          <w:sz w:val="24"/>
        </w:rPr>
        <w:t>8 Not applicable</w:t>
      </w:r>
    </w:p>
    <w:p w14:paraId="56644897" w14:textId="77777777" w:rsidR="000C1075" w:rsidRPr="0067717F" w:rsidRDefault="000C1075" w:rsidP="00D62954">
      <w:pPr>
        <w:pStyle w:val="ListParagraph"/>
        <w:numPr>
          <w:ilvl w:val="1"/>
          <w:numId w:val="26"/>
        </w:numPr>
        <w:spacing w:after="120" w:line="264" w:lineRule="auto"/>
        <w:rPr>
          <w:sz w:val="24"/>
        </w:rPr>
      </w:pPr>
      <w:r w:rsidRPr="0067717F">
        <w:rPr>
          <w:sz w:val="24"/>
        </w:rPr>
        <w:t>9 Unknown whether bone is an involved metastatic site</w:t>
      </w:r>
    </w:p>
    <w:p w14:paraId="6041AFE2" w14:textId="4AFD4737" w:rsidR="000C1075" w:rsidRPr="00BD2B5A" w:rsidRDefault="00BD2B5A" w:rsidP="00BD2B5A">
      <w:pPr>
        <w:rPr>
          <w:i/>
          <w:iCs/>
          <w:sz w:val="24"/>
        </w:rPr>
      </w:pPr>
      <w:r>
        <w:rPr>
          <w:i/>
          <w:iCs/>
          <w:sz w:val="24"/>
        </w:rPr>
        <w:t>Use code 1 when the medical record indicates the patient is diagnosed with an unknown primary (C80.9) and bone is mentioned as a distant metastatic site.  STORE page 169</w:t>
      </w:r>
    </w:p>
    <w:p w14:paraId="53055894" w14:textId="77777777" w:rsidR="000C1075" w:rsidRPr="0067717F" w:rsidRDefault="000C1075" w:rsidP="00D62954">
      <w:pPr>
        <w:pStyle w:val="ListParagraph"/>
        <w:numPr>
          <w:ilvl w:val="0"/>
          <w:numId w:val="26"/>
        </w:numPr>
        <w:spacing w:after="120" w:line="264" w:lineRule="auto"/>
        <w:rPr>
          <w:sz w:val="24"/>
        </w:rPr>
      </w:pPr>
      <w:r w:rsidRPr="0067717F">
        <w:rPr>
          <w:sz w:val="24"/>
        </w:rPr>
        <w:t>Patient diagnosed with unknown primary underwent surgical removal of liver lesion.  The surgical procedure/other site should be coded:</w:t>
      </w:r>
    </w:p>
    <w:p w14:paraId="0F23F9B0" w14:textId="77777777" w:rsidR="000C1075" w:rsidRPr="0067717F" w:rsidRDefault="000C1075" w:rsidP="00D62954">
      <w:pPr>
        <w:pStyle w:val="ListParagraph"/>
        <w:numPr>
          <w:ilvl w:val="1"/>
          <w:numId w:val="26"/>
        </w:numPr>
        <w:spacing w:after="120" w:line="264" w:lineRule="auto"/>
        <w:rPr>
          <w:sz w:val="24"/>
        </w:rPr>
      </w:pPr>
      <w:r w:rsidRPr="0067717F">
        <w:rPr>
          <w:sz w:val="24"/>
        </w:rPr>
        <w:t xml:space="preserve">0 None </w:t>
      </w:r>
    </w:p>
    <w:p w14:paraId="722E9932" w14:textId="77777777" w:rsidR="000C1075" w:rsidRPr="0067717F" w:rsidRDefault="000C1075" w:rsidP="00D62954">
      <w:pPr>
        <w:pStyle w:val="ListParagraph"/>
        <w:numPr>
          <w:ilvl w:val="1"/>
          <w:numId w:val="26"/>
        </w:numPr>
        <w:spacing w:after="120" w:line="264" w:lineRule="auto"/>
        <w:rPr>
          <w:b/>
          <w:bCs/>
          <w:sz w:val="24"/>
        </w:rPr>
      </w:pPr>
      <w:r w:rsidRPr="0067717F">
        <w:rPr>
          <w:b/>
          <w:bCs/>
          <w:sz w:val="24"/>
        </w:rPr>
        <w:t>1 Non-primary surgical procedure performed</w:t>
      </w:r>
    </w:p>
    <w:p w14:paraId="00B7FF37" w14:textId="77777777" w:rsidR="000C1075" w:rsidRPr="0067717F" w:rsidRDefault="000C1075" w:rsidP="00D62954">
      <w:pPr>
        <w:pStyle w:val="ListParagraph"/>
        <w:numPr>
          <w:ilvl w:val="1"/>
          <w:numId w:val="26"/>
        </w:numPr>
        <w:spacing w:after="120" w:line="264" w:lineRule="auto"/>
        <w:rPr>
          <w:sz w:val="24"/>
        </w:rPr>
      </w:pPr>
      <w:r w:rsidRPr="0067717F">
        <w:rPr>
          <w:sz w:val="24"/>
        </w:rPr>
        <w:t xml:space="preserve">2 Non-primary surgical procedure to </w:t>
      </w:r>
      <w:proofErr w:type="gramStart"/>
      <w:r w:rsidRPr="0067717F">
        <w:rPr>
          <w:sz w:val="24"/>
        </w:rPr>
        <w:t>other</w:t>
      </w:r>
      <w:proofErr w:type="gramEnd"/>
      <w:r w:rsidRPr="0067717F">
        <w:rPr>
          <w:sz w:val="24"/>
        </w:rPr>
        <w:t xml:space="preserve"> regional site </w:t>
      </w:r>
    </w:p>
    <w:p w14:paraId="2DC691C3" w14:textId="77777777" w:rsidR="000C1075" w:rsidRPr="0067717F" w:rsidRDefault="000C1075" w:rsidP="00D62954">
      <w:pPr>
        <w:pStyle w:val="ListParagraph"/>
        <w:numPr>
          <w:ilvl w:val="1"/>
          <w:numId w:val="26"/>
        </w:numPr>
        <w:spacing w:after="120" w:line="264" w:lineRule="auto"/>
        <w:rPr>
          <w:sz w:val="24"/>
        </w:rPr>
      </w:pPr>
      <w:r w:rsidRPr="0067717F">
        <w:rPr>
          <w:sz w:val="24"/>
        </w:rPr>
        <w:t xml:space="preserve">9 Unknown if surgery </w:t>
      </w:r>
    </w:p>
    <w:p w14:paraId="35D2A2D5" w14:textId="19F54C3D" w:rsidR="000C1075" w:rsidRPr="00BD2B5A" w:rsidRDefault="00BD2B5A" w:rsidP="00BD2B5A">
      <w:pPr>
        <w:rPr>
          <w:i/>
          <w:iCs/>
          <w:sz w:val="24"/>
        </w:rPr>
      </w:pPr>
      <w:r>
        <w:rPr>
          <w:i/>
          <w:iCs/>
          <w:sz w:val="24"/>
        </w:rPr>
        <w:t>Code 1 for any case coded to primary site C80.9.  STORE page 246</w:t>
      </w:r>
    </w:p>
    <w:p w14:paraId="6CBDA52C" w14:textId="77777777" w:rsidR="000C1075" w:rsidRPr="0067717F" w:rsidRDefault="000C1075" w:rsidP="00D62954">
      <w:pPr>
        <w:pStyle w:val="ListParagraph"/>
        <w:numPr>
          <w:ilvl w:val="0"/>
          <w:numId w:val="26"/>
        </w:numPr>
        <w:spacing w:after="120" w:line="264" w:lineRule="auto"/>
        <w:rPr>
          <w:sz w:val="24"/>
        </w:rPr>
      </w:pPr>
      <w:r w:rsidRPr="0067717F">
        <w:rPr>
          <w:sz w:val="24"/>
        </w:rPr>
        <w:t>When coding surgical margins for unknown primary cases, code:</w:t>
      </w:r>
    </w:p>
    <w:p w14:paraId="42767EC6" w14:textId="77777777" w:rsidR="000C1075" w:rsidRPr="0067717F" w:rsidRDefault="000C1075" w:rsidP="00D62954">
      <w:pPr>
        <w:pStyle w:val="ListParagraph"/>
        <w:numPr>
          <w:ilvl w:val="1"/>
          <w:numId w:val="26"/>
        </w:numPr>
        <w:spacing w:after="120" w:line="264" w:lineRule="auto"/>
        <w:rPr>
          <w:sz w:val="24"/>
        </w:rPr>
      </w:pPr>
      <w:r w:rsidRPr="0067717F">
        <w:rPr>
          <w:sz w:val="24"/>
        </w:rPr>
        <w:t>2 Residual tumor, NOS</w:t>
      </w:r>
    </w:p>
    <w:p w14:paraId="56EA3A16" w14:textId="77777777" w:rsidR="000C1075" w:rsidRPr="0067717F" w:rsidRDefault="000C1075" w:rsidP="00D62954">
      <w:pPr>
        <w:pStyle w:val="ListParagraph"/>
        <w:numPr>
          <w:ilvl w:val="1"/>
          <w:numId w:val="26"/>
        </w:numPr>
        <w:spacing w:after="120" w:line="264" w:lineRule="auto"/>
        <w:rPr>
          <w:sz w:val="24"/>
        </w:rPr>
      </w:pPr>
      <w:r w:rsidRPr="0067717F">
        <w:rPr>
          <w:sz w:val="24"/>
        </w:rPr>
        <w:t>3 Margins not evaluable</w:t>
      </w:r>
    </w:p>
    <w:p w14:paraId="72C334C2" w14:textId="77777777" w:rsidR="000C1075" w:rsidRPr="00BD2B5A" w:rsidRDefault="000C1075" w:rsidP="00D62954">
      <w:pPr>
        <w:pStyle w:val="ListParagraph"/>
        <w:numPr>
          <w:ilvl w:val="1"/>
          <w:numId w:val="26"/>
        </w:numPr>
        <w:spacing w:after="120" w:line="264" w:lineRule="auto"/>
        <w:rPr>
          <w:sz w:val="24"/>
        </w:rPr>
      </w:pPr>
      <w:r w:rsidRPr="00BD2B5A">
        <w:rPr>
          <w:sz w:val="24"/>
        </w:rPr>
        <w:t>8 No Primary Site Surgery</w:t>
      </w:r>
    </w:p>
    <w:p w14:paraId="45CBDD5A" w14:textId="77777777" w:rsidR="000C1075" w:rsidRPr="00BD2B5A" w:rsidRDefault="000C1075" w:rsidP="00D62954">
      <w:pPr>
        <w:pStyle w:val="ListParagraph"/>
        <w:numPr>
          <w:ilvl w:val="1"/>
          <w:numId w:val="26"/>
        </w:numPr>
        <w:spacing w:after="120" w:line="264" w:lineRule="auto"/>
        <w:rPr>
          <w:b/>
          <w:bCs/>
          <w:sz w:val="24"/>
        </w:rPr>
      </w:pPr>
      <w:r w:rsidRPr="00BD2B5A">
        <w:rPr>
          <w:b/>
          <w:bCs/>
          <w:sz w:val="24"/>
        </w:rPr>
        <w:t>9 Unknown/Not Applicable</w:t>
      </w:r>
    </w:p>
    <w:p w14:paraId="38F7AEAC" w14:textId="499C8318" w:rsidR="000C1075" w:rsidRPr="00BD2B5A" w:rsidRDefault="00BD2B5A" w:rsidP="00BD2B5A">
      <w:pPr>
        <w:rPr>
          <w:i/>
          <w:iCs/>
          <w:sz w:val="24"/>
        </w:rPr>
      </w:pPr>
      <w:r>
        <w:rPr>
          <w:i/>
          <w:iCs/>
          <w:sz w:val="24"/>
        </w:rPr>
        <w:t>Code 9 for any cases coded to primary site C80.9.  STORE Manual page 232.</w:t>
      </w:r>
    </w:p>
    <w:p w14:paraId="10F4C252" w14:textId="77777777" w:rsidR="000C1075" w:rsidRPr="0067717F" w:rsidRDefault="000C1075" w:rsidP="00D62954">
      <w:pPr>
        <w:pStyle w:val="ListParagraph"/>
        <w:numPr>
          <w:ilvl w:val="0"/>
          <w:numId w:val="26"/>
        </w:numPr>
        <w:spacing w:after="120" w:line="264" w:lineRule="auto"/>
        <w:rPr>
          <w:sz w:val="24"/>
        </w:rPr>
      </w:pPr>
      <w:r w:rsidRPr="0067717F">
        <w:rPr>
          <w:sz w:val="24"/>
        </w:rPr>
        <w:t>When case is unknown primary site, code reason for no surgery of the primary site to:</w:t>
      </w:r>
    </w:p>
    <w:p w14:paraId="18CF825B" w14:textId="77777777" w:rsidR="000C1075" w:rsidRPr="0067717F" w:rsidRDefault="000C1075" w:rsidP="00D62954">
      <w:pPr>
        <w:pStyle w:val="ListParagraph"/>
        <w:numPr>
          <w:ilvl w:val="1"/>
          <w:numId w:val="26"/>
        </w:numPr>
        <w:spacing w:after="120" w:line="264" w:lineRule="auto"/>
        <w:rPr>
          <w:sz w:val="24"/>
        </w:rPr>
      </w:pPr>
      <w:r w:rsidRPr="0067717F">
        <w:rPr>
          <w:sz w:val="24"/>
        </w:rPr>
        <w:t>0 Cancer Directed surgery performed.</w:t>
      </w:r>
    </w:p>
    <w:p w14:paraId="6BC8AA3B" w14:textId="77777777" w:rsidR="000C1075" w:rsidRPr="0067717F" w:rsidRDefault="000C1075" w:rsidP="00D62954">
      <w:pPr>
        <w:pStyle w:val="ListParagraph"/>
        <w:numPr>
          <w:ilvl w:val="1"/>
          <w:numId w:val="26"/>
        </w:numPr>
        <w:spacing w:after="120" w:line="264" w:lineRule="auto"/>
        <w:rPr>
          <w:b/>
          <w:bCs/>
          <w:sz w:val="24"/>
        </w:rPr>
      </w:pPr>
      <w:r w:rsidRPr="0067717F">
        <w:rPr>
          <w:b/>
          <w:bCs/>
          <w:sz w:val="24"/>
        </w:rPr>
        <w:t>1 Cancer directed surgery not performed, not planned part of treatment.</w:t>
      </w:r>
    </w:p>
    <w:p w14:paraId="0C379D16" w14:textId="77777777" w:rsidR="000C1075" w:rsidRPr="0067717F" w:rsidRDefault="000C1075" w:rsidP="00D62954">
      <w:pPr>
        <w:pStyle w:val="ListParagraph"/>
        <w:numPr>
          <w:ilvl w:val="1"/>
          <w:numId w:val="26"/>
        </w:numPr>
        <w:spacing w:after="120" w:line="264" w:lineRule="auto"/>
        <w:rPr>
          <w:sz w:val="24"/>
        </w:rPr>
      </w:pPr>
      <w:r w:rsidRPr="0067717F">
        <w:rPr>
          <w:sz w:val="24"/>
        </w:rPr>
        <w:t>2 Cancer directed surgery not recommended, contraindicated due to other condition.</w:t>
      </w:r>
    </w:p>
    <w:p w14:paraId="4C920E03" w14:textId="77777777" w:rsidR="000C1075" w:rsidRPr="0067717F" w:rsidRDefault="000C1075" w:rsidP="00D62954">
      <w:pPr>
        <w:pStyle w:val="ListParagraph"/>
        <w:numPr>
          <w:ilvl w:val="1"/>
          <w:numId w:val="26"/>
        </w:numPr>
        <w:spacing w:after="120" w:line="264" w:lineRule="auto"/>
        <w:rPr>
          <w:sz w:val="24"/>
        </w:rPr>
      </w:pPr>
      <w:r w:rsidRPr="0067717F">
        <w:rPr>
          <w:sz w:val="24"/>
        </w:rPr>
        <w:t>9 Unknown</w:t>
      </w:r>
    </w:p>
    <w:p w14:paraId="1A306BB3" w14:textId="72342B74" w:rsidR="000C1075" w:rsidRPr="00DE5161" w:rsidRDefault="00DE5161" w:rsidP="00DE5161">
      <w:pPr>
        <w:rPr>
          <w:i/>
          <w:iCs/>
        </w:rPr>
      </w:pPr>
      <w:r>
        <w:rPr>
          <w:i/>
          <w:iCs/>
        </w:rPr>
        <w:t>STORE Manual page 253.</w:t>
      </w:r>
    </w:p>
    <w:p w14:paraId="4EA06700" w14:textId="77777777" w:rsidR="000C1075" w:rsidRPr="0067717F" w:rsidRDefault="000C1075" w:rsidP="000C1075">
      <w:pPr>
        <w:pStyle w:val="ListParagraph"/>
        <w:ind w:left="1440"/>
        <w:rPr>
          <w:rFonts w:cs="Calibri"/>
          <w:sz w:val="32"/>
          <w:szCs w:val="32"/>
        </w:rPr>
      </w:pPr>
    </w:p>
    <w:p w14:paraId="4C9F70D0" w14:textId="77777777" w:rsidR="00741B2C" w:rsidRPr="00B37BA7" w:rsidRDefault="00741B2C" w:rsidP="000C1075">
      <w:pPr>
        <w:spacing w:after="0" w:line="240" w:lineRule="auto"/>
      </w:pPr>
    </w:p>
    <w:p w14:paraId="4663F66E" w14:textId="77777777" w:rsidR="00741B2C" w:rsidRDefault="00741B2C" w:rsidP="008D4504">
      <w:pPr>
        <w:rPr>
          <w:noProof/>
        </w:rPr>
      </w:pPr>
    </w:p>
    <w:p w14:paraId="03F1A844" w14:textId="61B825F3" w:rsidR="00D76E24" w:rsidRDefault="00D76E24">
      <w:pPr>
        <w:spacing w:after="160" w:line="259" w:lineRule="auto"/>
        <w:rPr>
          <w:noProof/>
        </w:rPr>
      </w:pPr>
      <w:r>
        <w:rPr>
          <w:noProof/>
        </w:rPr>
        <w:br w:type="page"/>
      </w:r>
    </w:p>
    <w:p w14:paraId="5E58137F" w14:textId="54D3EFA5" w:rsidR="00D76E24" w:rsidRDefault="00D76E24" w:rsidP="00D76E24">
      <w:pPr>
        <w:pStyle w:val="Heading1"/>
      </w:pPr>
      <w:r w:rsidRPr="00C73678">
        <w:lastRenderedPageBreak/>
        <w:t xml:space="preserve">Quiz </w:t>
      </w:r>
      <w:r w:rsidR="007F7FC4">
        <w:t>5</w:t>
      </w:r>
      <w:r w:rsidRPr="00C73678">
        <w:t xml:space="preserve"> Case Finding &amp; Sequence</w:t>
      </w:r>
    </w:p>
    <w:p w14:paraId="73F0E525" w14:textId="77777777" w:rsidR="00D76E24" w:rsidRPr="007573D4" w:rsidRDefault="00D76E24" w:rsidP="00D62954">
      <w:pPr>
        <w:pStyle w:val="ListParagraph"/>
        <w:numPr>
          <w:ilvl w:val="0"/>
          <w:numId w:val="2"/>
        </w:numPr>
      </w:pPr>
      <w:r w:rsidRPr="007573D4">
        <w:t xml:space="preserve">Circle Yes if the situation is reportable and No if the situation is not reportable according to STORE. </w:t>
      </w:r>
      <w:r>
        <w:t>A</w:t>
      </w:r>
      <w:r w:rsidRPr="007573D4">
        <w:t>ll cases diagnosed in 2</w:t>
      </w:r>
      <w:r>
        <w:t>023</w:t>
      </w:r>
      <w:r w:rsidRPr="007573D4">
        <w:t>.</w:t>
      </w:r>
    </w:p>
    <w:p w14:paraId="7B93BFDD" w14:textId="77777777" w:rsidR="00D76E24" w:rsidRPr="00A330F9" w:rsidRDefault="00D76E24" w:rsidP="00D62954">
      <w:pPr>
        <w:pStyle w:val="ListParagraph"/>
        <w:numPr>
          <w:ilvl w:val="1"/>
          <w:numId w:val="2"/>
        </w:numPr>
        <w:rPr>
          <w:u w:val="single"/>
        </w:rPr>
      </w:pPr>
      <w:r w:rsidRPr="00A330F9">
        <w:rPr>
          <w:noProof/>
          <w:u w:val="single"/>
        </w:rPr>
        <mc:AlternateContent>
          <mc:Choice Requires="wps">
            <w:drawing>
              <wp:anchor distT="0" distB="0" distL="114300" distR="114300" simplePos="0" relativeHeight="251706368" behindDoc="0" locked="0" layoutInCell="1" allowOverlap="1" wp14:anchorId="661459C9" wp14:editId="35C55C8C">
                <wp:simplePos x="0" y="0"/>
                <wp:positionH relativeFrom="column">
                  <wp:posOffset>1294410</wp:posOffset>
                </wp:positionH>
                <wp:positionV relativeFrom="paragraph">
                  <wp:posOffset>6573</wp:posOffset>
                </wp:positionV>
                <wp:extent cx="302260" cy="159987"/>
                <wp:effectExtent l="0" t="0" r="21590" b="12065"/>
                <wp:wrapNone/>
                <wp:docPr id="22" name="Oval 22"/>
                <wp:cNvGraphicFramePr/>
                <a:graphic xmlns:a="http://schemas.openxmlformats.org/drawingml/2006/main">
                  <a:graphicData uri="http://schemas.microsoft.com/office/word/2010/wordprocessingShape">
                    <wps:wsp>
                      <wps:cNvSpPr/>
                      <wps:spPr>
                        <a:xfrm>
                          <a:off x="0" y="0"/>
                          <a:ext cx="302260" cy="159987"/>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oval w14:anchorId="3745D578" id="Oval 22" o:spid="_x0000_s1026" style="position:absolute;margin-left:101.9pt;margin-top:.5pt;width:23.8pt;height:12.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" filled="f" strokecolor="#41719c" strokeweight="1pt">
                <v:stroke joinstyle="miter"/>
              </v:oval>
            </w:pict>
          </mc:Fallback>
        </mc:AlternateContent>
      </w:r>
      <w:r w:rsidRPr="00A330F9">
        <w:rPr>
          <w:noProof/>
          <w:u w:val="single"/>
        </w:rPr>
        <mc:AlternateContent>
          <mc:Choice Requires="wps">
            <w:drawing>
              <wp:anchor distT="0" distB="0" distL="114300" distR="114300" simplePos="0" relativeHeight="251700224" behindDoc="0" locked="0" layoutInCell="1" allowOverlap="1" wp14:anchorId="6F7C293E" wp14:editId="09472D2F">
                <wp:simplePos x="0" y="0"/>
                <wp:positionH relativeFrom="column">
                  <wp:posOffset>1300348</wp:posOffset>
                </wp:positionH>
                <wp:positionV relativeFrom="paragraph">
                  <wp:posOffset>183523</wp:posOffset>
                </wp:positionV>
                <wp:extent cx="302821" cy="213756"/>
                <wp:effectExtent l="0" t="0" r="21590" b="15240"/>
                <wp:wrapNone/>
                <wp:docPr id="1651097038" name="Oval 1651097038"/>
                <wp:cNvGraphicFramePr/>
                <a:graphic xmlns:a="http://schemas.openxmlformats.org/drawingml/2006/main">
                  <a:graphicData uri="http://schemas.microsoft.com/office/word/2010/wordprocessingShape">
                    <wps:wsp>
                      <wps:cNvSpPr/>
                      <wps:spPr>
                        <a:xfrm>
                          <a:off x="0" y="0"/>
                          <a:ext cx="302821" cy="21375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4EA0AC27" id="Oval 1651097038" o:spid="_x0000_s1026" style="position:absolute;margin-left:102.4pt;margin-top:14.45pt;width:23.85pt;height:16.8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" filled="f" strokecolor="#1f4d78 [1604]" strokeweight="1pt">
                <v:stroke joinstyle="miter"/>
              </v:oval>
            </w:pict>
          </mc:Fallback>
        </mc:AlternateContent>
      </w:r>
      <w:r w:rsidRPr="00A330F9">
        <w:rPr>
          <w:u w:val="single"/>
        </w:rPr>
        <w:t>Yes</w:t>
      </w:r>
      <w:r w:rsidRPr="00A330F9">
        <w:rPr>
          <w:u w:val="single"/>
        </w:rPr>
        <w:tab/>
        <w:t>No</w:t>
      </w:r>
      <w:r w:rsidRPr="00A330F9">
        <w:rPr>
          <w:u w:val="single"/>
        </w:rPr>
        <w:tab/>
        <w:t>Serous Cystadenoma of the ovary</w:t>
      </w:r>
      <w:r>
        <w:rPr>
          <w:u w:val="single"/>
        </w:rPr>
        <w:t>, malignancy cannot be ruled out</w:t>
      </w:r>
    </w:p>
    <w:p w14:paraId="6E347233" w14:textId="77777777" w:rsidR="00D76E24" w:rsidRPr="00A330F9" w:rsidRDefault="00D76E24" w:rsidP="00D62954">
      <w:pPr>
        <w:pStyle w:val="ListParagraph"/>
        <w:numPr>
          <w:ilvl w:val="1"/>
          <w:numId w:val="2"/>
        </w:numPr>
        <w:rPr>
          <w:u w:val="single"/>
        </w:rPr>
      </w:pPr>
      <w:r w:rsidRPr="00A330F9">
        <w:rPr>
          <w:u w:val="single"/>
        </w:rPr>
        <w:t>Yes</w:t>
      </w:r>
      <w:r w:rsidRPr="00A330F9">
        <w:rPr>
          <w:u w:val="single"/>
        </w:rPr>
        <w:tab/>
      </w:r>
      <w:r w:rsidRPr="00A330F9">
        <w:rPr>
          <w:b/>
          <w:u w:val="single"/>
        </w:rPr>
        <w:t>No</w:t>
      </w:r>
      <w:r w:rsidRPr="00A330F9">
        <w:rPr>
          <w:u w:val="single"/>
        </w:rPr>
        <w:tab/>
      </w:r>
      <w:r>
        <w:rPr>
          <w:u w:val="single"/>
        </w:rPr>
        <w:t>Verrucous papilloma</w:t>
      </w:r>
      <w:r w:rsidRPr="00A330F9">
        <w:rPr>
          <w:u w:val="single"/>
        </w:rPr>
        <w:t>, NOS</w:t>
      </w:r>
    </w:p>
    <w:p w14:paraId="6D0E0489" w14:textId="77777777" w:rsidR="00D76E24" w:rsidRPr="00A330F9" w:rsidRDefault="00D76E24" w:rsidP="00D62954">
      <w:pPr>
        <w:pStyle w:val="ListParagraph"/>
        <w:numPr>
          <w:ilvl w:val="1"/>
          <w:numId w:val="2"/>
        </w:numPr>
        <w:rPr>
          <w:u w:val="single"/>
        </w:rPr>
      </w:pPr>
      <w:r w:rsidRPr="00A330F9">
        <w:rPr>
          <w:noProof/>
          <w:u w:val="single"/>
        </w:rPr>
        <mc:AlternateContent>
          <mc:Choice Requires="wps">
            <w:drawing>
              <wp:anchor distT="0" distB="0" distL="114300" distR="114300" simplePos="0" relativeHeight="251701248" behindDoc="0" locked="0" layoutInCell="1" allowOverlap="1" wp14:anchorId="0A9D08B8" wp14:editId="45642780">
                <wp:simplePos x="0" y="0"/>
                <wp:positionH relativeFrom="column">
                  <wp:posOffset>843148</wp:posOffset>
                </wp:positionH>
                <wp:positionV relativeFrom="paragraph">
                  <wp:posOffset>23296</wp:posOffset>
                </wp:positionV>
                <wp:extent cx="302260" cy="159987"/>
                <wp:effectExtent l="0" t="0" r="21590" b="12065"/>
                <wp:wrapNone/>
                <wp:docPr id="3" name="Oval 3"/>
                <wp:cNvGraphicFramePr/>
                <a:graphic xmlns:a="http://schemas.openxmlformats.org/drawingml/2006/main">
                  <a:graphicData uri="http://schemas.microsoft.com/office/word/2010/wordprocessingShape">
                    <wps:wsp>
                      <wps:cNvSpPr/>
                      <wps:spPr>
                        <a:xfrm>
                          <a:off x="0" y="0"/>
                          <a:ext cx="302260" cy="159987"/>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oval w14:anchorId="6671DBC8" id="Oval 3" o:spid="_x0000_s1026" style="position:absolute;margin-left:66.4pt;margin-top:1.85pt;width:23.8pt;height:12.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" filled="f" strokecolor="#41719c" strokeweight="1pt">
                <v:stroke joinstyle="miter"/>
              </v:oval>
            </w:pict>
          </mc:Fallback>
        </mc:AlternateContent>
      </w:r>
      <w:r w:rsidRPr="00A330F9">
        <w:rPr>
          <w:b/>
          <w:u w:val="single"/>
        </w:rPr>
        <w:t>Yes</w:t>
      </w:r>
      <w:r w:rsidRPr="00A330F9">
        <w:rPr>
          <w:u w:val="single"/>
        </w:rPr>
        <w:tab/>
        <w:t>No</w:t>
      </w:r>
      <w:r w:rsidRPr="00A330F9">
        <w:rPr>
          <w:u w:val="single"/>
        </w:rPr>
        <w:tab/>
      </w:r>
      <w:r>
        <w:rPr>
          <w:u w:val="single"/>
        </w:rPr>
        <w:t>Polycythemia vera</w:t>
      </w:r>
    </w:p>
    <w:p w14:paraId="4DD0FF45" w14:textId="77777777" w:rsidR="00D76E24" w:rsidRPr="00A330F9" w:rsidRDefault="00D76E24" w:rsidP="00D62954">
      <w:pPr>
        <w:pStyle w:val="ListParagraph"/>
        <w:numPr>
          <w:ilvl w:val="1"/>
          <w:numId w:val="2"/>
        </w:numPr>
        <w:rPr>
          <w:u w:val="single"/>
        </w:rPr>
      </w:pPr>
      <w:r w:rsidRPr="00A330F9">
        <w:rPr>
          <w:noProof/>
          <w:u w:val="single"/>
        </w:rPr>
        <mc:AlternateContent>
          <mc:Choice Requires="wps">
            <w:drawing>
              <wp:anchor distT="0" distB="0" distL="114300" distR="114300" simplePos="0" relativeHeight="251702272" behindDoc="0" locked="0" layoutInCell="1" allowOverlap="1" wp14:anchorId="2E4C3D3B" wp14:editId="3DD5D135">
                <wp:simplePos x="0" y="0"/>
                <wp:positionH relativeFrom="column">
                  <wp:posOffset>1306286</wp:posOffset>
                </wp:positionH>
                <wp:positionV relativeFrom="paragraph">
                  <wp:posOffset>12148</wp:posOffset>
                </wp:positionV>
                <wp:extent cx="302260" cy="159987"/>
                <wp:effectExtent l="0" t="0" r="21590" b="12065"/>
                <wp:wrapNone/>
                <wp:docPr id="17" name="Oval 17"/>
                <wp:cNvGraphicFramePr/>
                <a:graphic xmlns:a="http://schemas.openxmlformats.org/drawingml/2006/main">
                  <a:graphicData uri="http://schemas.microsoft.com/office/word/2010/wordprocessingShape">
                    <wps:wsp>
                      <wps:cNvSpPr/>
                      <wps:spPr>
                        <a:xfrm>
                          <a:off x="0" y="0"/>
                          <a:ext cx="302260" cy="159987"/>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oval w14:anchorId="1CB4C7FC" id="Oval 17" o:spid="_x0000_s1026" style="position:absolute;margin-left:102.85pt;margin-top:.95pt;width:23.8pt;height:12.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" filled="f" strokecolor="#41719c" strokeweight="1pt">
                <v:stroke joinstyle="miter"/>
              </v:oval>
            </w:pict>
          </mc:Fallback>
        </mc:AlternateContent>
      </w:r>
      <w:r w:rsidRPr="00A330F9">
        <w:rPr>
          <w:u w:val="single"/>
        </w:rPr>
        <w:t>Yes</w:t>
      </w:r>
      <w:r w:rsidRPr="00A330F9">
        <w:rPr>
          <w:u w:val="single"/>
        </w:rPr>
        <w:tab/>
        <w:t>No</w:t>
      </w:r>
      <w:r w:rsidRPr="00A330F9">
        <w:rPr>
          <w:u w:val="single"/>
        </w:rPr>
        <w:tab/>
      </w:r>
      <w:r>
        <w:rPr>
          <w:u w:val="single"/>
        </w:rPr>
        <w:t>CT Chest</w:t>
      </w:r>
      <w:r w:rsidRPr="00A330F9">
        <w:rPr>
          <w:u w:val="single"/>
        </w:rPr>
        <w:t xml:space="preserve">: Lesion in </w:t>
      </w:r>
      <w:r>
        <w:rPr>
          <w:u w:val="single"/>
        </w:rPr>
        <w:t>left lower</w:t>
      </w:r>
      <w:r w:rsidRPr="00A330F9">
        <w:rPr>
          <w:u w:val="single"/>
        </w:rPr>
        <w:t xml:space="preserve"> lobe of </w:t>
      </w:r>
      <w:r>
        <w:rPr>
          <w:u w:val="single"/>
        </w:rPr>
        <w:t>lung</w:t>
      </w:r>
    </w:p>
    <w:p w14:paraId="65DDCB83" w14:textId="77777777" w:rsidR="00D76E24" w:rsidRPr="00A330F9" w:rsidRDefault="00D76E24" w:rsidP="00D62954">
      <w:pPr>
        <w:pStyle w:val="ListParagraph"/>
        <w:numPr>
          <w:ilvl w:val="1"/>
          <w:numId w:val="2"/>
        </w:numPr>
        <w:rPr>
          <w:u w:val="single"/>
        </w:rPr>
      </w:pPr>
      <w:r w:rsidRPr="00A330F9">
        <w:rPr>
          <w:noProof/>
          <w:u w:val="single"/>
        </w:rPr>
        <mc:AlternateContent>
          <mc:Choice Requires="wps">
            <w:drawing>
              <wp:anchor distT="0" distB="0" distL="114300" distR="114300" simplePos="0" relativeHeight="251703296" behindDoc="0" locked="0" layoutInCell="1" allowOverlap="1" wp14:anchorId="4EC7B0C0" wp14:editId="5DD48F10">
                <wp:simplePos x="0" y="0"/>
                <wp:positionH relativeFrom="column">
                  <wp:posOffset>847107</wp:posOffset>
                </wp:positionH>
                <wp:positionV relativeFrom="paragraph">
                  <wp:posOffset>8626</wp:posOffset>
                </wp:positionV>
                <wp:extent cx="302260" cy="159987"/>
                <wp:effectExtent l="0" t="0" r="21590" b="12065"/>
                <wp:wrapNone/>
                <wp:docPr id="19" name="Oval 19"/>
                <wp:cNvGraphicFramePr/>
                <a:graphic xmlns:a="http://schemas.openxmlformats.org/drawingml/2006/main">
                  <a:graphicData uri="http://schemas.microsoft.com/office/word/2010/wordprocessingShape">
                    <wps:wsp>
                      <wps:cNvSpPr/>
                      <wps:spPr>
                        <a:xfrm>
                          <a:off x="0" y="0"/>
                          <a:ext cx="302260" cy="159987"/>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oval w14:anchorId="33BA876A" id="Oval 19" o:spid="_x0000_s1026" style="position:absolute;margin-left:66.7pt;margin-top:.7pt;width:23.8pt;height:12.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" filled="f" strokecolor="#41719c" strokeweight="1pt">
                <v:stroke joinstyle="miter"/>
              </v:oval>
            </w:pict>
          </mc:Fallback>
        </mc:AlternateContent>
      </w:r>
      <w:r w:rsidRPr="00A330F9">
        <w:rPr>
          <w:u w:val="single"/>
        </w:rPr>
        <w:t>Yes</w:t>
      </w:r>
      <w:r w:rsidRPr="00A330F9">
        <w:rPr>
          <w:u w:val="single"/>
        </w:rPr>
        <w:tab/>
        <w:t>No</w:t>
      </w:r>
      <w:r w:rsidRPr="00A330F9">
        <w:rPr>
          <w:u w:val="single"/>
        </w:rPr>
        <w:tab/>
        <w:t>MRI of the brain: A small pituitary tumor</w:t>
      </w:r>
    </w:p>
    <w:p w14:paraId="08D54B71" w14:textId="77777777" w:rsidR="00D76E24" w:rsidRPr="00A330F9" w:rsidRDefault="00D76E24" w:rsidP="00D62954">
      <w:pPr>
        <w:pStyle w:val="ListParagraph"/>
        <w:numPr>
          <w:ilvl w:val="1"/>
          <w:numId w:val="2"/>
        </w:numPr>
        <w:rPr>
          <w:u w:val="single"/>
        </w:rPr>
      </w:pPr>
      <w:r w:rsidRPr="00A330F9">
        <w:rPr>
          <w:noProof/>
          <w:u w:val="single"/>
        </w:rPr>
        <mc:AlternateContent>
          <mc:Choice Requires="wps">
            <w:drawing>
              <wp:anchor distT="0" distB="0" distL="114300" distR="114300" simplePos="0" relativeHeight="251704320" behindDoc="0" locked="0" layoutInCell="1" allowOverlap="1" wp14:anchorId="3E81466F" wp14:editId="0077E034">
                <wp:simplePos x="0" y="0"/>
                <wp:positionH relativeFrom="column">
                  <wp:posOffset>1298295</wp:posOffset>
                </wp:positionH>
                <wp:positionV relativeFrom="paragraph">
                  <wp:posOffset>2343</wp:posOffset>
                </wp:positionV>
                <wp:extent cx="302260" cy="159987"/>
                <wp:effectExtent l="0" t="0" r="21590" b="12065"/>
                <wp:wrapNone/>
                <wp:docPr id="20" name="Oval 20"/>
                <wp:cNvGraphicFramePr/>
                <a:graphic xmlns:a="http://schemas.openxmlformats.org/drawingml/2006/main">
                  <a:graphicData uri="http://schemas.microsoft.com/office/word/2010/wordprocessingShape">
                    <wps:wsp>
                      <wps:cNvSpPr/>
                      <wps:spPr>
                        <a:xfrm>
                          <a:off x="0" y="0"/>
                          <a:ext cx="302260" cy="159987"/>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oval w14:anchorId="71F87081" id="Oval 20" o:spid="_x0000_s1026" style="position:absolute;margin-left:102.25pt;margin-top:.2pt;width:23.8pt;height:12.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" filled="f" strokecolor="#41719c" strokeweight="1pt">
                <v:stroke joinstyle="miter"/>
              </v:oval>
            </w:pict>
          </mc:Fallback>
        </mc:AlternateContent>
      </w:r>
      <w:r w:rsidRPr="00A330F9">
        <w:rPr>
          <w:u w:val="single"/>
        </w:rPr>
        <w:t>Yes</w:t>
      </w:r>
      <w:r w:rsidRPr="00A330F9">
        <w:rPr>
          <w:u w:val="single"/>
        </w:rPr>
        <w:tab/>
        <w:t>No</w:t>
      </w:r>
      <w:r w:rsidRPr="00A330F9">
        <w:rPr>
          <w:u w:val="single"/>
        </w:rPr>
        <w:tab/>
        <w:t>Cytology from thoracentesis: probable malignant pleural effusion.</w:t>
      </w:r>
    </w:p>
    <w:p w14:paraId="79BBE246" w14:textId="77777777" w:rsidR="00D76E24" w:rsidRPr="00A330F9" w:rsidRDefault="00D76E24" w:rsidP="00D62954">
      <w:pPr>
        <w:pStyle w:val="ListParagraph"/>
        <w:numPr>
          <w:ilvl w:val="1"/>
          <w:numId w:val="2"/>
        </w:numPr>
        <w:rPr>
          <w:u w:val="single"/>
        </w:rPr>
      </w:pPr>
      <w:r w:rsidRPr="00A330F9">
        <w:rPr>
          <w:noProof/>
          <w:u w:val="single"/>
        </w:rPr>
        <mc:AlternateContent>
          <mc:Choice Requires="wps">
            <w:drawing>
              <wp:anchor distT="0" distB="0" distL="114300" distR="114300" simplePos="0" relativeHeight="251707392" behindDoc="0" locked="0" layoutInCell="1" allowOverlap="1" wp14:anchorId="11E0D022" wp14:editId="789D6664">
                <wp:simplePos x="0" y="0"/>
                <wp:positionH relativeFrom="column">
                  <wp:posOffset>1292431</wp:posOffset>
                </wp:positionH>
                <wp:positionV relativeFrom="paragraph">
                  <wp:posOffset>192331</wp:posOffset>
                </wp:positionV>
                <wp:extent cx="302260" cy="159987"/>
                <wp:effectExtent l="0" t="0" r="21590" b="12065"/>
                <wp:wrapNone/>
                <wp:docPr id="23" name="Oval 23"/>
                <wp:cNvGraphicFramePr/>
                <a:graphic xmlns:a="http://schemas.openxmlformats.org/drawingml/2006/main">
                  <a:graphicData uri="http://schemas.microsoft.com/office/word/2010/wordprocessingShape">
                    <wps:wsp>
                      <wps:cNvSpPr/>
                      <wps:spPr>
                        <a:xfrm>
                          <a:off x="0" y="0"/>
                          <a:ext cx="302260" cy="159987"/>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oval w14:anchorId="613F8043" id="Oval 23" o:spid="_x0000_s1026" style="position:absolute;margin-left:101.75pt;margin-top:15.15pt;width:23.8pt;height:12.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" filled="f" strokecolor="#41719c" strokeweight="1pt">
                <v:stroke joinstyle="miter"/>
              </v:oval>
            </w:pict>
          </mc:Fallback>
        </mc:AlternateContent>
      </w:r>
      <w:r w:rsidRPr="00A330F9">
        <w:rPr>
          <w:noProof/>
          <w:u w:val="single"/>
        </w:rPr>
        <mc:AlternateContent>
          <mc:Choice Requires="wps">
            <w:drawing>
              <wp:anchor distT="0" distB="0" distL="114300" distR="114300" simplePos="0" relativeHeight="251705344" behindDoc="0" locked="0" layoutInCell="1" allowOverlap="1" wp14:anchorId="496DFEF4" wp14:editId="1BDAB92D">
                <wp:simplePos x="0" y="0"/>
                <wp:positionH relativeFrom="column">
                  <wp:posOffset>841020</wp:posOffset>
                </wp:positionH>
                <wp:positionV relativeFrom="paragraph">
                  <wp:posOffset>7933</wp:posOffset>
                </wp:positionV>
                <wp:extent cx="302260" cy="159987"/>
                <wp:effectExtent l="0" t="0" r="21590" b="12065"/>
                <wp:wrapNone/>
                <wp:docPr id="21" name="Oval 21"/>
                <wp:cNvGraphicFramePr/>
                <a:graphic xmlns:a="http://schemas.openxmlformats.org/drawingml/2006/main">
                  <a:graphicData uri="http://schemas.microsoft.com/office/word/2010/wordprocessingShape">
                    <wps:wsp>
                      <wps:cNvSpPr/>
                      <wps:spPr>
                        <a:xfrm>
                          <a:off x="0" y="0"/>
                          <a:ext cx="302260" cy="159987"/>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oval w14:anchorId="6FD7FD35" id="Oval 21" o:spid="_x0000_s1026" style="position:absolute;margin-left:66.2pt;margin-top:.6pt;width:23.8pt;height:12.6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" filled="f" strokecolor="#41719c" strokeweight="1pt">
                <v:stroke joinstyle="miter"/>
              </v:oval>
            </w:pict>
          </mc:Fallback>
        </mc:AlternateContent>
      </w:r>
      <w:r w:rsidRPr="00A330F9">
        <w:rPr>
          <w:u w:val="single"/>
        </w:rPr>
        <w:t>Yes</w:t>
      </w:r>
      <w:r w:rsidRPr="00A330F9">
        <w:rPr>
          <w:u w:val="single"/>
        </w:rPr>
        <w:tab/>
        <w:t>No</w:t>
      </w:r>
      <w:r w:rsidRPr="00A330F9">
        <w:rPr>
          <w:u w:val="single"/>
        </w:rPr>
        <w:tab/>
        <w:t>Multifocal breast masses, suspicious for malignancy</w:t>
      </w:r>
    </w:p>
    <w:p w14:paraId="37E4886C" w14:textId="77777777" w:rsidR="00D76E24" w:rsidRPr="00512560" w:rsidRDefault="00D76E24" w:rsidP="00D62954">
      <w:pPr>
        <w:pStyle w:val="ListParagraph"/>
        <w:numPr>
          <w:ilvl w:val="1"/>
          <w:numId w:val="2"/>
        </w:numPr>
      </w:pPr>
      <w:r w:rsidRPr="00512560">
        <w:rPr>
          <w:u w:val="single"/>
        </w:rPr>
        <w:t>Yes</w:t>
      </w:r>
      <w:r w:rsidRPr="00512560">
        <w:rPr>
          <w:u w:val="single"/>
        </w:rPr>
        <w:tab/>
        <w:t>No</w:t>
      </w:r>
      <w:r w:rsidRPr="00512560">
        <w:rPr>
          <w:u w:val="single"/>
        </w:rPr>
        <w:tab/>
        <w:t>Potentially malignant transverse colon mass</w:t>
      </w:r>
    </w:p>
    <w:p w14:paraId="55526DC7" w14:textId="77777777" w:rsidR="00D76E24" w:rsidRPr="00512560" w:rsidRDefault="00D76E24" w:rsidP="00D76E24">
      <w:pPr>
        <w:pStyle w:val="ListParagraph"/>
        <w:ind w:left="1440"/>
      </w:pPr>
    </w:p>
    <w:p w14:paraId="564A3D43" w14:textId="77777777" w:rsidR="00D76E24" w:rsidRPr="00512560" w:rsidRDefault="00D76E24" w:rsidP="00D62954">
      <w:pPr>
        <w:pStyle w:val="ListParagraph"/>
        <w:numPr>
          <w:ilvl w:val="0"/>
          <w:numId w:val="2"/>
        </w:numPr>
      </w:pPr>
      <w:r w:rsidRPr="00512560">
        <w:rPr>
          <w:sz w:val="24"/>
          <w:szCs w:val="24"/>
        </w:rPr>
        <w:t>Indicate whether the following diagnoses would be reportable, based on the terms provided:</w:t>
      </w:r>
    </w:p>
    <w:p w14:paraId="791D2899" w14:textId="77777777" w:rsidR="00D76E24" w:rsidRPr="00D142D7" w:rsidRDefault="00D76E24" w:rsidP="00D76E24">
      <w:pPr>
        <w:ind w:left="360"/>
        <w:rPr>
          <w:sz w:val="24"/>
          <w:szCs w:val="24"/>
        </w:rPr>
      </w:pPr>
      <w:r w:rsidRPr="00D142D7">
        <w:rPr>
          <w:sz w:val="24"/>
          <w:szCs w:val="24"/>
        </w:rPr>
        <w:t>a)</w:t>
      </w:r>
      <w:r w:rsidRPr="00D142D7">
        <w:rPr>
          <w:sz w:val="24"/>
          <w:szCs w:val="24"/>
        </w:rPr>
        <w:tab/>
      </w:r>
      <w:r>
        <w:rPr>
          <w:sz w:val="24"/>
          <w:szCs w:val="24"/>
        </w:rPr>
        <w:t>Spinal Meningioma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p>
    <w:p w14:paraId="445C3FF9" w14:textId="77777777" w:rsidR="00D76E24" w:rsidRPr="00D142D7" w:rsidRDefault="00D76E24" w:rsidP="00D76E24">
      <w:pPr>
        <w:ind w:left="360"/>
        <w:rPr>
          <w:sz w:val="24"/>
          <w:szCs w:val="24"/>
        </w:rPr>
      </w:pPr>
      <w:r w:rsidRPr="00D142D7">
        <w:rPr>
          <w:sz w:val="24"/>
          <w:szCs w:val="24"/>
        </w:rPr>
        <w:t>b)</w:t>
      </w:r>
      <w:r w:rsidRPr="00D142D7">
        <w:rPr>
          <w:sz w:val="24"/>
          <w:szCs w:val="24"/>
        </w:rPr>
        <w:tab/>
      </w:r>
      <w:r>
        <w:rPr>
          <w:sz w:val="24"/>
          <w:szCs w:val="24"/>
        </w:rPr>
        <w:t>Myelodysplastic syndrome</w:t>
      </w:r>
      <w:r>
        <w:rPr>
          <w:sz w:val="24"/>
          <w:szCs w:val="24"/>
        </w:rPr>
        <w:tab/>
      </w:r>
      <w:r w:rsidRPr="00D142D7">
        <w:rPr>
          <w:sz w:val="24"/>
          <w:szCs w:val="24"/>
        </w:rPr>
        <w:tab/>
      </w:r>
      <w:r w:rsidRPr="00D142D7">
        <w:rPr>
          <w:sz w:val="24"/>
          <w:szCs w:val="24"/>
        </w:rPr>
        <w:tab/>
      </w:r>
      <w:r w:rsidRPr="00D142D7">
        <w:rPr>
          <w:sz w:val="24"/>
          <w:szCs w:val="24"/>
        </w:rPr>
        <w:tab/>
      </w:r>
      <w:r>
        <w:rPr>
          <w:sz w:val="24"/>
          <w:szCs w:val="24"/>
        </w:rPr>
        <w:tab/>
      </w:r>
      <w:r>
        <w:rPr>
          <w:sz w:val="24"/>
          <w:szCs w:val="24"/>
        </w:rPr>
        <w:tab/>
        <w:t>Yes</w:t>
      </w:r>
    </w:p>
    <w:p w14:paraId="38105C2D" w14:textId="77777777" w:rsidR="00D76E24" w:rsidRPr="00D142D7" w:rsidRDefault="00D76E24" w:rsidP="00D76E24">
      <w:pPr>
        <w:ind w:left="360"/>
        <w:rPr>
          <w:sz w:val="24"/>
          <w:szCs w:val="24"/>
        </w:rPr>
      </w:pPr>
      <w:r w:rsidRPr="00D142D7">
        <w:rPr>
          <w:sz w:val="24"/>
          <w:szCs w:val="24"/>
        </w:rPr>
        <w:t>c)</w:t>
      </w:r>
      <w:r w:rsidRPr="00D142D7">
        <w:rPr>
          <w:sz w:val="24"/>
          <w:szCs w:val="24"/>
        </w:rPr>
        <w:tab/>
        <w:t xml:space="preserve"> </w:t>
      </w:r>
      <w:r>
        <w:rPr>
          <w:sz w:val="24"/>
          <w:szCs w:val="24"/>
        </w:rPr>
        <w:t>Follicular Adenoma</w:t>
      </w:r>
      <w:r>
        <w:rPr>
          <w:sz w:val="24"/>
          <w:szCs w:val="24"/>
        </w:rPr>
        <w:tab/>
      </w:r>
      <w:r w:rsidRPr="00D142D7">
        <w:rPr>
          <w:sz w:val="24"/>
          <w:szCs w:val="24"/>
        </w:rPr>
        <w:tab/>
      </w:r>
      <w:r w:rsidRPr="00D142D7">
        <w:rPr>
          <w:sz w:val="24"/>
          <w:szCs w:val="24"/>
        </w:rPr>
        <w:tab/>
      </w:r>
      <w:r w:rsidRPr="00D142D7">
        <w:rPr>
          <w:sz w:val="24"/>
          <w:szCs w:val="24"/>
        </w:rPr>
        <w:tab/>
      </w:r>
      <w:r>
        <w:rPr>
          <w:sz w:val="24"/>
          <w:szCs w:val="24"/>
        </w:rPr>
        <w:tab/>
      </w:r>
      <w:r>
        <w:rPr>
          <w:sz w:val="24"/>
          <w:szCs w:val="24"/>
        </w:rPr>
        <w:tab/>
      </w:r>
      <w:r>
        <w:rPr>
          <w:sz w:val="24"/>
          <w:szCs w:val="24"/>
        </w:rPr>
        <w:tab/>
        <w:t>No</w:t>
      </w:r>
    </w:p>
    <w:p w14:paraId="163BBA7A" w14:textId="77777777" w:rsidR="00D76E24" w:rsidRPr="00D142D7" w:rsidRDefault="00D76E24" w:rsidP="00D76E24">
      <w:pPr>
        <w:ind w:left="360"/>
        <w:rPr>
          <w:sz w:val="24"/>
          <w:szCs w:val="24"/>
        </w:rPr>
      </w:pPr>
      <w:r w:rsidRPr="00D142D7">
        <w:rPr>
          <w:sz w:val="24"/>
          <w:szCs w:val="24"/>
        </w:rPr>
        <w:t>d)</w:t>
      </w:r>
      <w:r w:rsidRPr="00D142D7">
        <w:rPr>
          <w:sz w:val="24"/>
          <w:szCs w:val="24"/>
        </w:rPr>
        <w:tab/>
      </w:r>
      <w:r>
        <w:rPr>
          <w:sz w:val="24"/>
          <w:szCs w:val="24"/>
        </w:rPr>
        <w:t>Clear cell cystic tumor of borderline malignancy</w:t>
      </w:r>
      <w:r>
        <w:rPr>
          <w:sz w:val="24"/>
          <w:szCs w:val="24"/>
        </w:rPr>
        <w:tab/>
      </w:r>
      <w:r>
        <w:rPr>
          <w:sz w:val="24"/>
          <w:szCs w:val="24"/>
        </w:rPr>
        <w:tab/>
      </w:r>
      <w:r>
        <w:rPr>
          <w:sz w:val="24"/>
          <w:szCs w:val="24"/>
        </w:rPr>
        <w:tab/>
        <w:t>No</w:t>
      </w:r>
    </w:p>
    <w:p w14:paraId="60A3AB44" w14:textId="77777777" w:rsidR="00D76E24" w:rsidRPr="00D142D7" w:rsidRDefault="00D76E24" w:rsidP="00D76E24">
      <w:pPr>
        <w:ind w:left="360"/>
        <w:rPr>
          <w:sz w:val="24"/>
          <w:szCs w:val="24"/>
        </w:rPr>
      </w:pPr>
      <w:r w:rsidRPr="00D142D7">
        <w:rPr>
          <w:sz w:val="24"/>
          <w:szCs w:val="24"/>
        </w:rPr>
        <w:t>e)</w:t>
      </w:r>
      <w:r w:rsidRPr="00D142D7">
        <w:rPr>
          <w:sz w:val="24"/>
          <w:szCs w:val="24"/>
        </w:rPr>
        <w:tab/>
        <w:t>Suspicious neoplasm in R occipital lobe</w:t>
      </w:r>
      <w:r>
        <w:rPr>
          <w:sz w:val="24"/>
          <w:szCs w:val="24"/>
        </w:rPr>
        <w:t xml:space="preserve"> brain</w:t>
      </w:r>
      <w:r w:rsidRPr="00D142D7">
        <w:rPr>
          <w:sz w:val="24"/>
          <w:szCs w:val="24"/>
        </w:rPr>
        <w:tab/>
      </w:r>
      <w:r>
        <w:rPr>
          <w:sz w:val="24"/>
          <w:szCs w:val="24"/>
        </w:rPr>
        <w:tab/>
      </w:r>
      <w:r>
        <w:rPr>
          <w:sz w:val="24"/>
          <w:szCs w:val="24"/>
        </w:rPr>
        <w:tab/>
        <w:t>Yes</w:t>
      </w:r>
    </w:p>
    <w:p w14:paraId="28D949E0" w14:textId="029D5AE6" w:rsidR="00D76E24" w:rsidRPr="00D142D7" w:rsidRDefault="00D76E24" w:rsidP="00D76E24">
      <w:pPr>
        <w:ind w:left="360"/>
        <w:rPr>
          <w:sz w:val="24"/>
          <w:szCs w:val="24"/>
        </w:rPr>
      </w:pPr>
      <w:r w:rsidRPr="00D142D7">
        <w:rPr>
          <w:sz w:val="24"/>
          <w:szCs w:val="24"/>
        </w:rPr>
        <w:t>f)</w:t>
      </w:r>
      <w:r>
        <w:rPr>
          <w:sz w:val="24"/>
          <w:szCs w:val="24"/>
        </w:rPr>
        <w:tab/>
      </w:r>
      <w:r w:rsidRPr="00D142D7">
        <w:rPr>
          <w:sz w:val="24"/>
          <w:szCs w:val="24"/>
        </w:rPr>
        <w:t>Hypoechoic irreg</w:t>
      </w:r>
      <w:r>
        <w:rPr>
          <w:sz w:val="24"/>
          <w:szCs w:val="24"/>
        </w:rPr>
        <w:t>ular</w:t>
      </w:r>
      <w:r w:rsidRPr="00D142D7">
        <w:rPr>
          <w:sz w:val="24"/>
          <w:szCs w:val="24"/>
        </w:rPr>
        <w:t xml:space="preserve"> mass L breast</w:t>
      </w:r>
      <w:r>
        <w:rPr>
          <w:sz w:val="24"/>
          <w:szCs w:val="24"/>
        </w:rPr>
        <w:t>, suspicious for cancer</w:t>
      </w:r>
      <w:r>
        <w:rPr>
          <w:sz w:val="24"/>
          <w:szCs w:val="24"/>
        </w:rPr>
        <w:tab/>
      </w:r>
      <w:r>
        <w:rPr>
          <w:sz w:val="24"/>
          <w:szCs w:val="24"/>
        </w:rPr>
        <w:tab/>
      </w:r>
      <w:r w:rsidR="000D1DAE">
        <w:rPr>
          <w:sz w:val="24"/>
          <w:szCs w:val="24"/>
        </w:rPr>
        <w:t>Yes</w:t>
      </w:r>
    </w:p>
    <w:p w14:paraId="060F797F" w14:textId="77777777" w:rsidR="007F7FC4" w:rsidRDefault="00D76E24" w:rsidP="00D76E24">
      <w:pPr>
        <w:ind w:left="360"/>
        <w:rPr>
          <w:sz w:val="24"/>
          <w:szCs w:val="24"/>
        </w:rPr>
      </w:pPr>
      <w:r w:rsidRPr="00D142D7">
        <w:rPr>
          <w:sz w:val="24"/>
          <w:szCs w:val="24"/>
        </w:rPr>
        <w:t>g)</w:t>
      </w:r>
      <w:r w:rsidRPr="00D142D7">
        <w:rPr>
          <w:sz w:val="24"/>
          <w:szCs w:val="24"/>
        </w:rPr>
        <w:tab/>
        <w:t>Peripheral blood consistent with B Lymphoblastic lymphoma</w:t>
      </w:r>
      <w:r w:rsidRPr="00D142D7">
        <w:rPr>
          <w:sz w:val="24"/>
          <w:szCs w:val="24"/>
        </w:rPr>
        <w:tab/>
      </w:r>
      <w:r>
        <w:rPr>
          <w:sz w:val="24"/>
          <w:szCs w:val="24"/>
        </w:rPr>
        <w:t>Yes</w:t>
      </w:r>
      <w:r w:rsidRPr="00D142D7">
        <w:rPr>
          <w:sz w:val="24"/>
          <w:szCs w:val="24"/>
        </w:rPr>
        <w:tab/>
      </w:r>
      <w:r w:rsidRPr="00D142D7">
        <w:rPr>
          <w:sz w:val="24"/>
          <w:szCs w:val="24"/>
        </w:rPr>
        <w:tab/>
      </w:r>
    </w:p>
    <w:p w14:paraId="4B16082A" w14:textId="42EFD6C7" w:rsidR="00D76E24" w:rsidRPr="00D142D7" w:rsidRDefault="00D76E24" w:rsidP="00D76E24">
      <w:pPr>
        <w:ind w:left="360"/>
        <w:rPr>
          <w:sz w:val="24"/>
          <w:szCs w:val="24"/>
        </w:rPr>
      </w:pPr>
      <w:r w:rsidRPr="00D142D7">
        <w:rPr>
          <w:sz w:val="24"/>
          <w:szCs w:val="24"/>
        </w:rPr>
        <w:t>h)</w:t>
      </w:r>
      <w:r w:rsidRPr="00D142D7">
        <w:rPr>
          <w:sz w:val="24"/>
          <w:szCs w:val="24"/>
        </w:rPr>
        <w:tab/>
        <w:t xml:space="preserve">Multiple </w:t>
      </w:r>
      <w:r>
        <w:rPr>
          <w:sz w:val="24"/>
          <w:szCs w:val="24"/>
        </w:rPr>
        <w:t xml:space="preserve">lesions </w:t>
      </w:r>
      <w:r w:rsidRPr="00D142D7">
        <w:rPr>
          <w:sz w:val="24"/>
          <w:szCs w:val="24"/>
        </w:rPr>
        <w:t>back, chest, arms, most likely Kaposi sarcoma</w:t>
      </w:r>
      <w:r w:rsidRPr="00D142D7">
        <w:rPr>
          <w:sz w:val="24"/>
          <w:szCs w:val="24"/>
        </w:rPr>
        <w:tab/>
      </w:r>
      <w:r>
        <w:rPr>
          <w:sz w:val="24"/>
          <w:szCs w:val="24"/>
        </w:rPr>
        <w:t>Yes</w:t>
      </w:r>
    </w:p>
    <w:p w14:paraId="7A60B69C" w14:textId="1AB4B184" w:rsidR="007F7FC4" w:rsidRDefault="007F7FC4">
      <w:pPr>
        <w:spacing w:after="160" w:line="259" w:lineRule="auto"/>
        <w:rPr>
          <w:sz w:val="24"/>
          <w:szCs w:val="24"/>
        </w:rPr>
      </w:pPr>
      <w:r>
        <w:rPr>
          <w:sz w:val="24"/>
          <w:szCs w:val="24"/>
        </w:rPr>
        <w:br w:type="page"/>
      </w:r>
    </w:p>
    <w:p w14:paraId="6B4A8252" w14:textId="77777777" w:rsidR="00D76E24" w:rsidRPr="00512560" w:rsidRDefault="00D76E24" w:rsidP="00D62954">
      <w:pPr>
        <w:numPr>
          <w:ilvl w:val="0"/>
          <w:numId w:val="2"/>
        </w:numPr>
        <w:contextualSpacing/>
        <w:rPr>
          <w:rFonts w:asciiTheme="minorHAnsi" w:eastAsiaTheme="minorHAnsi" w:hAnsiTheme="minorHAnsi" w:cstheme="minorBidi"/>
        </w:rPr>
      </w:pPr>
      <w:r w:rsidRPr="00512560">
        <w:rPr>
          <w:rFonts w:asciiTheme="minorHAnsi" w:eastAsiaTheme="minorHAnsi" w:hAnsiTheme="minorHAnsi" w:cstheme="minorBidi"/>
        </w:rPr>
        <w:lastRenderedPageBreak/>
        <w:t>A patient was diagnosed and treated at your facility three years ago with a meningioma (9530/0) over the left temporal lobe. The patient now presents with a new diagnosis of adenocarcinoma of the lung (8140/3) and a neurofibroma (9540/0) in the central nervous system. Assuming the patient has no additional reportable malignancies assign a sequence (sequence hospital) to each primary as it would look today.</w:t>
      </w:r>
    </w:p>
    <w:p w14:paraId="2476632D" w14:textId="77777777" w:rsidR="00D76E24" w:rsidRPr="00B37BA7" w:rsidRDefault="00D76E24" w:rsidP="00D76E24">
      <w:pPr>
        <w:ind w:left="360" w:firstLine="720"/>
        <w:contextualSpacing/>
      </w:pPr>
      <w:r w:rsidRPr="00B37BA7">
        <w:t>Meningioma</w:t>
      </w:r>
      <w:r w:rsidRPr="00B37BA7">
        <w:tab/>
      </w:r>
      <w:r w:rsidRPr="00B37BA7">
        <w:tab/>
      </w:r>
      <w:r w:rsidRPr="00B37BA7">
        <w:tab/>
        <w:t>__ __ 61</w:t>
      </w:r>
    </w:p>
    <w:p w14:paraId="6CC771AA" w14:textId="77777777" w:rsidR="00D76E24" w:rsidRPr="00B37BA7" w:rsidRDefault="00D76E24" w:rsidP="00D76E24">
      <w:pPr>
        <w:ind w:left="360" w:firstLine="720"/>
        <w:contextualSpacing/>
      </w:pPr>
      <w:r w:rsidRPr="00B37BA7">
        <w:t>Lung</w:t>
      </w:r>
      <w:r w:rsidRPr="00B37BA7">
        <w:tab/>
      </w:r>
      <w:r w:rsidRPr="00B37BA7">
        <w:tab/>
      </w:r>
      <w:r w:rsidRPr="00B37BA7">
        <w:tab/>
      </w:r>
      <w:r w:rsidRPr="00B37BA7">
        <w:tab/>
        <w:t>__ __ 00</w:t>
      </w:r>
    </w:p>
    <w:p w14:paraId="3A606910" w14:textId="77777777" w:rsidR="00D76E24" w:rsidRDefault="00D76E24" w:rsidP="00D76E24">
      <w:pPr>
        <w:ind w:left="360" w:firstLine="720"/>
        <w:contextualSpacing/>
      </w:pPr>
      <w:r w:rsidRPr="00B37BA7">
        <w:t>Neurofibroma</w:t>
      </w:r>
      <w:r w:rsidRPr="00B37BA7">
        <w:tab/>
      </w:r>
      <w:r w:rsidRPr="00B37BA7">
        <w:tab/>
      </w:r>
      <w:r w:rsidRPr="00B37BA7">
        <w:tab/>
        <w:t>__ __ 62</w:t>
      </w:r>
    </w:p>
    <w:p w14:paraId="1FAB70A4" w14:textId="77777777" w:rsidR="00D76E24" w:rsidRDefault="00D76E24" w:rsidP="00D76E24">
      <w:pPr>
        <w:ind w:left="1440"/>
        <w:contextualSpacing/>
      </w:pPr>
    </w:p>
    <w:p w14:paraId="0F0D17A7" w14:textId="77777777" w:rsidR="00D76E24" w:rsidRPr="00F26EB2" w:rsidRDefault="00D76E24" w:rsidP="00D62954">
      <w:pPr>
        <w:numPr>
          <w:ilvl w:val="0"/>
          <w:numId w:val="2"/>
        </w:numPr>
        <w:contextualSpacing/>
      </w:pPr>
      <w:r>
        <w:t>Which of the following is an analytic case?</w:t>
      </w:r>
    </w:p>
    <w:p w14:paraId="04510D81" w14:textId="77777777" w:rsidR="00D76E24" w:rsidRPr="00F26EB2" w:rsidRDefault="00D76E24" w:rsidP="00D62954">
      <w:pPr>
        <w:numPr>
          <w:ilvl w:val="1"/>
          <w:numId w:val="2"/>
        </w:numPr>
        <w:contextualSpacing/>
        <w:rPr>
          <w:b/>
        </w:rPr>
      </w:pPr>
      <w:r w:rsidRPr="00F26EB2">
        <w:rPr>
          <w:b/>
        </w:rPr>
        <w:t>The patient is diagnosed at your facility and sent elsewhere for treatment</w:t>
      </w:r>
    </w:p>
    <w:p w14:paraId="347FCB4E" w14:textId="77777777" w:rsidR="00D76E24" w:rsidRPr="00F26EB2" w:rsidRDefault="00D76E24" w:rsidP="00D62954">
      <w:pPr>
        <w:numPr>
          <w:ilvl w:val="1"/>
          <w:numId w:val="2"/>
        </w:numPr>
        <w:contextualSpacing/>
      </w:pPr>
      <w:r>
        <w:t>The patient receives treatment at your facility for a recurrence. There is no information on first course of treatment available.</w:t>
      </w:r>
    </w:p>
    <w:p w14:paraId="25A74714" w14:textId="77777777" w:rsidR="00D76E24" w:rsidRPr="00F26EB2" w:rsidRDefault="00D76E24" w:rsidP="00D62954">
      <w:pPr>
        <w:numPr>
          <w:ilvl w:val="1"/>
          <w:numId w:val="2"/>
        </w:numPr>
        <w:contextualSpacing/>
      </w:pPr>
      <w:r>
        <w:t>The diagnosis is established by death certificate only</w:t>
      </w:r>
    </w:p>
    <w:p w14:paraId="1D5E98A5" w14:textId="77777777" w:rsidR="00D76E24" w:rsidRPr="00F26EB2" w:rsidRDefault="00D76E24" w:rsidP="00D62954">
      <w:pPr>
        <w:numPr>
          <w:ilvl w:val="1"/>
          <w:numId w:val="2"/>
        </w:numPr>
        <w:contextualSpacing/>
      </w:pPr>
      <w:r>
        <w:t>Your facility manages or treats a recurrence or progression of disease after the reference date</w:t>
      </w:r>
    </w:p>
    <w:p w14:paraId="5112A544" w14:textId="77777777" w:rsidR="00D76E24" w:rsidRPr="00F26EB2" w:rsidRDefault="00D76E24" w:rsidP="00D62954">
      <w:pPr>
        <w:numPr>
          <w:ilvl w:val="1"/>
          <w:numId w:val="2"/>
        </w:numPr>
        <w:contextualSpacing/>
      </w:pPr>
      <w:r>
        <w:t>Cancer is diagnosed at autopsy. Prior to autopsy there was no suspicion or diagnosis of cancer.</w:t>
      </w:r>
    </w:p>
    <w:p w14:paraId="535B0BCD" w14:textId="77777777" w:rsidR="00D76E24" w:rsidRPr="00F26EB2" w:rsidRDefault="00D76E24" w:rsidP="00D76E24">
      <w:pPr>
        <w:ind w:left="1440"/>
        <w:contextualSpacing/>
      </w:pPr>
    </w:p>
    <w:p w14:paraId="66E0991A" w14:textId="77777777" w:rsidR="00D76E24" w:rsidRDefault="00D76E24" w:rsidP="00D62954">
      <w:pPr>
        <w:numPr>
          <w:ilvl w:val="0"/>
          <w:numId w:val="2"/>
        </w:numPr>
        <w:contextualSpacing/>
      </w:pPr>
      <w:r>
        <w:t>Which of the following is a non-analytic case?</w:t>
      </w:r>
    </w:p>
    <w:p w14:paraId="515E6E49" w14:textId="54AA5647" w:rsidR="00D76E24" w:rsidRPr="00F57E9F" w:rsidRDefault="00D76E24" w:rsidP="00D62954">
      <w:pPr>
        <w:numPr>
          <w:ilvl w:val="1"/>
          <w:numId w:val="2"/>
        </w:numPr>
        <w:contextualSpacing/>
      </w:pPr>
      <w:r>
        <w:t>The patient is diagnosed at the </w:t>
      </w:r>
      <w:proofErr w:type="gramStart"/>
      <w:r>
        <w:t>facility</w:t>
      </w:r>
      <w:proofErr w:type="gramEnd"/>
      <w:r>
        <w:t> and it is unknown whether or not treatment was recommended or administered.</w:t>
      </w:r>
    </w:p>
    <w:p w14:paraId="2EB9B951" w14:textId="77777777" w:rsidR="00D76E24" w:rsidRPr="00F57E9F" w:rsidRDefault="00D76E24" w:rsidP="00D62954">
      <w:pPr>
        <w:numPr>
          <w:ilvl w:val="1"/>
          <w:numId w:val="2"/>
        </w:numPr>
        <w:contextualSpacing/>
      </w:pPr>
      <w:r>
        <w:t>The patient is diagnosed at the facility and is referred elsewhere for treatment.</w:t>
      </w:r>
    </w:p>
    <w:p w14:paraId="26072741" w14:textId="77777777" w:rsidR="00D76E24" w:rsidRPr="00F57E9F" w:rsidRDefault="00D76E24" w:rsidP="00D62954">
      <w:pPr>
        <w:numPr>
          <w:ilvl w:val="1"/>
          <w:numId w:val="2"/>
        </w:numPr>
        <w:contextualSpacing/>
        <w:rPr>
          <w:b/>
        </w:rPr>
      </w:pPr>
      <w:r w:rsidRPr="00F57E9F">
        <w:rPr>
          <w:b/>
        </w:rPr>
        <w:t>The patient was diagnosed and treated for a malignancy elsewhere and presents to your facility for treatment for recurrence or progression of disease.</w:t>
      </w:r>
    </w:p>
    <w:p w14:paraId="7B799F62" w14:textId="77777777" w:rsidR="00D76E24" w:rsidRPr="00F57E9F" w:rsidRDefault="00D76E24" w:rsidP="00D62954">
      <w:pPr>
        <w:numPr>
          <w:ilvl w:val="1"/>
          <w:numId w:val="2"/>
        </w:numPr>
        <w:contextualSpacing/>
      </w:pPr>
      <w:r>
        <w:t>The patient is diagnosed elsewhere, and all or part of the first course of treatment is performed at the facility.</w:t>
      </w:r>
    </w:p>
    <w:p w14:paraId="03E46A57" w14:textId="77777777" w:rsidR="00D76E24" w:rsidRDefault="00D76E24" w:rsidP="00D76E24">
      <w:pPr>
        <w:contextualSpacing/>
      </w:pPr>
    </w:p>
    <w:p w14:paraId="6CD04945" w14:textId="77777777" w:rsidR="00D76E24" w:rsidRDefault="00D76E24" w:rsidP="00D62954">
      <w:pPr>
        <w:numPr>
          <w:ilvl w:val="0"/>
          <w:numId w:val="2"/>
        </w:numPr>
        <w:contextualSpacing/>
      </w:pPr>
      <w:r>
        <w:t>Which of the following cases are reportable to the CoC?</w:t>
      </w:r>
    </w:p>
    <w:p w14:paraId="0D97C8B7" w14:textId="77777777" w:rsidR="00D76E24" w:rsidRDefault="00D76E24" w:rsidP="00D62954">
      <w:pPr>
        <w:numPr>
          <w:ilvl w:val="1"/>
          <w:numId w:val="2"/>
        </w:numPr>
        <w:contextualSpacing/>
      </w:pPr>
      <w:r>
        <w:t>Melanoma (8720/3) of the skin of the arm (C44.6)</w:t>
      </w:r>
    </w:p>
    <w:p w14:paraId="12FBD6A5" w14:textId="77777777" w:rsidR="00D76E24" w:rsidRDefault="00D76E24" w:rsidP="00D62954">
      <w:pPr>
        <w:numPr>
          <w:ilvl w:val="1"/>
          <w:numId w:val="2"/>
        </w:numPr>
        <w:contextualSpacing/>
      </w:pPr>
      <w:r>
        <w:t>Squamous cell carcinoma (8070/3) of the anus (C21.0)</w:t>
      </w:r>
    </w:p>
    <w:p w14:paraId="62663A53" w14:textId="77777777" w:rsidR="00D76E24" w:rsidRDefault="00D76E24" w:rsidP="00D62954">
      <w:pPr>
        <w:numPr>
          <w:ilvl w:val="1"/>
          <w:numId w:val="2"/>
        </w:numPr>
        <w:contextualSpacing/>
      </w:pPr>
      <w:proofErr w:type="spellStart"/>
      <w:r>
        <w:t>Subependyoma</w:t>
      </w:r>
      <w:proofErr w:type="spellEnd"/>
      <w:r>
        <w:t xml:space="preserve"> (9383/1) of the frontal lobe (C71.1)</w:t>
      </w:r>
    </w:p>
    <w:p w14:paraId="06D87FD0" w14:textId="77777777" w:rsidR="00D76E24" w:rsidRDefault="00D76E24" w:rsidP="00D62954">
      <w:pPr>
        <w:numPr>
          <w:ilvl w:val="1"/>
          <w:numId w:val="2"/>
        </w:numPr>
        <w:contextualSpacing/>
      </w:pPr>
      <w:r>
        <w:t>Carcinoid (8420/3) of the appendix (C18.1)</w:t>
      </w:r>
    </w:p>
    <w:p w14:paraId="3AABF321" w14:textId="77777777" w:rsidR="00D76E24" w:rsidRPr="00F26EB2" w:rsidRDefault="00D76E24" w:rsidP="00D62954">
      <w:pPr>
        <w:numPr>
          <w:ilvl w:val="1"/>
          <w:numId w:val="2"/>
        </w:numPr>
        <w:contextualSpacing/>
        <w:rPr>
          <w:b/>
        </w:rPr>
      </w:pPr>
      <w:r w:rsidRPr="00F26EB2">
        <w:rPr>
          <w:b/>
        </w:rPr>
        <w:t>All of the above</w:t>
      </w:r>
    </w:p>
    <w:p w14:paraId="719B050A" w14:textId="77777777" w:rsidR="00D76E24" w:rsidRDefault="00D76E24" w:rsidP="00D62954">
      <w:pPr>
        <w:pStyle w:val="ListParagraph"/>
        <w:numPr>
          <w:ilvl w:val="0"/>
          <w:numId w:val="2"/>
        </w:numPr>
      </w:pPr>
      <w:r w:rsidRPr="00882033">
        <w:rPr>
          <w:sz w:val="24"/>
          <w:szCs w:val="24"/>
        </w:rPr>
        <w:t xml:space="preserve"> </w:t>
      </w:r>
      <w:r>
        <w:t>Which one of the following best describes the sequence number?</w:t>
      </w:r>
    </w:p>
    <w:p w14:paraId="631D387B" w14:textId="77777777" w:rsidR="00D76E24" w:rsidRDefault="00D76E24" w:rsidP="00D62954">
      <w:pPr>
        <w:numPr>
          <w:ilvl w:val="1"/>
          <w:numId w:val="2"/>
        </w:numPr>
        <w:contextualSpacing/>
      </w:pPr>
      <w:r>
        <w:t>The order in which a primary tumor was accessioned into the facility’s database</w:t>
      </w:r>
    </w:p>
    <w:p w14:paraId="730CBD98" w14:textId="417C9463" w:rsidR="00D76E24" w:rsidRPr="00DE5161" w:rsidRDefault="00D76E24" w:rsidP="00D62954">
      <w:pPr>
        <w:numPr>
          <w:ilvl w:val="1"/>
          <w:numId w:val="2"/>
        </w:numPr>
        <w:contextualSpacing/>
        <w:rPr>
          <w:b/>
          <w:bCs/>
        </w:rPr>
      </w:pPr>
      <w:r w:rsidRPr="00DE5161">
        <w:rPr>
          <w:b/>
          <w:bCs/>
        </w:rPr>
        <w:t>The order in which a primary tumor is discovered in relation to the total number of reportable tumors the patient has been diagnosed with</w:t>
      </w:r>
    </w:p>
    <w:p w14:paraId="4AD2542C" w14:textId="77777777" w:rsidR="00D76E24" w:rsidRDefault="00D76E24" w:rsidP="00D62954">
      <w:pPr>
        <w:numPr>
          <w:ilvl w:val="1"/>
          <w:numId w:val="2"/>
        </w:numPr>
        <w:contextualSpacing/>
      </w:pPr>
      <w:r>
        <w:t>The number of malignant tumors over the lifetime of the patient</w:t>
      </w:r>
    </w:p>
    <w:p w14:paraId="01F401D1" w14:textId="01B1FFF5" w:rsidR="00D76E24" w:rsidRDefault="00D76E24" w:rsidP="00D62954">
      <w:pPr>
        <w:numPr>
          <w:ilvl w:val="1"/>
          <w:numId w:val="2"/>
        </w:numPr>
        <w:contextualSpacing/>
      </w:pPr>
      <w:r>
        <w:lastRenderedPageBreak/>
        <w:t>The total number of tumors reportable to the CoC</w:t>
      </w:r>
    </w:p>
    <w:p w14:paraId="24B50EE8" w14:textId="77777777" w:rsidR="00DE5161" w:rsidRDefault="00DE5161" w:rsidP="00DE5161">
      <w:pPr>
        <w:ind w:left="1440"/>
        <w:contextualSpacing/>
      </w:pPr>
    </w:p>
    <w:p w14:paraId="08F65CA3" w14:textId="77777777" w:rsidR="00D76E24" w:rsidRDefault="00D76E24" w:rsidP="00D62954">
      <w:pPr>
        <w:numPr>
          <w:ilvl w:val="0"/>
          <w:numId w:val="2"/>
        </w:numPr>
        <w:contextualSpacing/>
      </w:pPr>
      <w:r>
        <w:t>Casefinding is the systematic method of identifying what?</w:t>
      </w:r>
    </w:p>
    <w:p w14:paraId="6E4C850C" w14:textId="77777777" w:rsidR="00D76E24" w:rsidRDefault="00D76E24" w:rsidP="00D62954">
      <w:pPr>
        <w:numPr>
          <w:ilvl w:val="1"/>
          <w:numId w:val="2"/>
        </w:numPr>
        <w:contextualSpacing/>
      </w:pPr>
      <w:r>
        <w:t>The number of cases seen by the hospital each year</w:t>
      </w:r>
    </w:p>
    <w:p w14:paraId="08991829" w14:textId="77777777" w:rsidR="00D76E24" w:rsidRPr="00BD25CD" w:rsidRDefault="00D76E24" w:rsidP="00D62954">
      <w:pPr>
        <w:numPr>
          <w:ilvl w:val="1"/>
          <w:numId w:val="2"/>
        </w:numPr>
        <w:contextualSpacing/>
        <w:rPr>
          <w:b/>
        </w:rPr>
      </w:pPr>
      <w:r w:rsidRPr="00BD25CD">
        <w:rPr>
          <w:b/>
        </w:rPr>
        <w:t>All eligible cases that are to be included in the cancer registry database</w:t>
      </w:r>
    </w:p>
    <w:p w14:paraId="74409C5B" w14:textId="77777777" w:rsidR="00D76E24" w:rsidRDefault="00D76E24" w:rsidP="00D62954">
      <w:pPr>
        <w:numPr>
          <w:ilvl w:val="1"/>
          <w:numId w:val="2"/>
        </w:numPr>
        <w:contextualSpacing/>
      </w:pPr>
      <w:r>
        <w:t>All cases that were diagnosed in the pathology department</w:t>
      </w:r>
    </w:p>
    <w:p w14:paraId="6DBB497D" w14:textId="77777777" w:rsidR="00D76E24" w:rsidRDefault="00D76E24" w:rsidP="00D62954">
      <w:pPr>
        <w:numPr>
          <w:ilvl w:val="1"/>
          <w:numId w:val="2"/>
        </w:numPr>
        <w:contextualSpacing/>
      </w:pPr>
      <w:r>
        <w:t xml:space="preserve">The number of patients that are treated in the hospital </w:t>
      </w:r>
    </w:p>
    <w:p w14:paraId="44FF391F" w14:textId="77777777" w:rsidR="00D76E24" w:rsidRDefault="00D76E24" w:rsidP="00D62954">
      <w:pPr>
        <w:numPr>
          <w:ilvl w:val="1"/>
          <w:numId w:val="2"/>
        </w:numPr>
        <w:contextualSpacing/>
      </w:pPr>
      <w:r>
        <w:t>The number of admissions as identified on the HIM disease indices</w:t>
      </w:r>
    </w:p>
    <w:p w14:paraId="0E3F25B8" w14:textId="77777777" w:rsidR="00D76E24" w:rsidRDefault="00D76E24" w:rsidP="00D62954">
      <w:pPr>
        <w:pStyle w:val="ListParagraph"/>
        <w:numPr>
          <w:ilvl w:val="0"/>
          <w:numId w:val="2"/>
        </w:numPr>
      </w:pPr>
      <w:r>
        <w:t>A patient was diagnosed and treated at your facility three years ago with a carcinoma in situ of the cervix. Your facility collects carcinoma in situ of the cervix as a reportable by agreement case. The patient now presents with a new diagnosis of lung cancer and a benign brain tumor. Assuming the patient has no additional reportable malignancies assign a sequence to each primary.</w:t>
      </w:r>
    </w:p>
    <w:p w14:paraId="2796B3F3" w14:textId="77777777" w:rsidR="00D76E24" w:rsidRDefault="00D76E24" w:rsidP="00D62954">
      <w:pPr>
        <w:pStyle w:val="ListParagraph"/>
        <w:numPr>
          <w:ilvl w:val="1"/>
          <w:numId w:val="2"/>
        </w:numPr>
      </w:pPr>
      <w:r>
        <w:t>Carcinoma in situ of the cervix</w:t>
      </w:r>
      <w:r>
        <w:tab/>
        <w:t xml:space="preserve">__ __ </w:t>
      </w:r>
      <w:r w:rsidRPr="00DE5161">
        <w:rPr>
          <w:b/>
          <w:bCs/>
        </w:rPr>
        <w:t>01</w:t>
      </w:r>
    </w:p>
    <w:p w14:paraId="5B823C47" w14:textId="77777777" w:rsidR="00D76E24" w:rsidRDefault="00D76E24" w:rsidP="00D62954">
      <w:pPr>
        <w:pStyle w:val="ListParagraph"/>
        <w:numPr>
          <w:ilvl w:val="1"/>
          <w:numId w:val="2"/>
        </w:numPr>
      </w:pPr>
      <w:r>
        <w:t>Lung</w:t>
      </w:r>
      <w:r>
        <w:tab/>
      </w:r>
      <w:r>
        <w:tab/>
      </w:r>
      <w:r>
        <w:tab/>
      </w:r>
      <w:r>
        <w:tab/>
        <w:t xml:space="preserve">__ __ </w:t>
      </w:r>
      <w:r w:rsidRPr="00DE5161">
        <w:rPr>
          <w:b/>
          <w:bCs/>
        </w:rPr>
        <w:t>02</w:t>
      </w:r>
    </w:p>
    <w:p w14:paraId="2E4F692E" w14:textId="77777777" w:rsidR="00D76E24" w:rsidRDefault="00D76E24" w:rsidP="00D62954">
      <w:pPr>
        <w:pStyle w:val="ListParagraph"/>
        <w:numPr>
          <w:ilvl w:val="1"/>
          <w:numId w:val="2"/>
        </w:numPr>
      </w:pPr>
      <w:r>
        <w:t>Benign brain tumor</w:t>
      </w:r>
      <w:r>
        <w:tab/>
      </w:r>
      <w:r>
        <w:tab/>
        <w:t xml:space="preserve">__ __ </w:t>
      </w:r>
      <w:r w:rsidRPr="00DE5161">
        <w:rPr>
          <w:b/>
          <w:bCs/>
        </w:rPr>
        <w:t>60</w:t>
      </w:r>
    </w:p>
    <w:p w14:paraId="3782C714" w14:textId="77777777" w:rsidR="00D76E24" w:rsidRDefault="00D76E24" w:rsidP="00D62954">
      <w:pPr>
        <w:numPr>
          <w:ilvl w:val="0"/>
          <w:numId w:val="2"/>
        </w:numPr>
        <w:contextualSpacing/>
      </w:pPr>
      <w:r>
        <w:t>The resource that defines all diagnoses and types of cases that should be included and excluded from the registry database is called the:</w:t>
      </w:r>
    </w:p>
    <w:p w14:paraId="2F1C1B0A" w14:textId="77777777" w:rsidR="00D76E24" w:rsidRDefault="00D76E24" w:rsidP="00D62954">
      <w:pPr>
        <w:numPr>
          <w:ilvl w:val="1"/>
          <w:numId w:val="2"/>
        </w:numPr>
        <w:contextualSpacing/>
      </w:pPr>
      <w:r>
        <w:t>Suspense system</w:t>
      </w:r>
    </w:p>
    <w:p w14:paraId="64462121" w14:textId="77777777" w:rsidR="00D76E24" w:rsidRPr="004A3C9D" w:rsidRDefault="00D76E24" w:rsidP="00D62954">
      <w:pPr>
        <w:numPr>
          <w:ilvl w:val="1"/>
          <w:numId w:val="2"/>
        </w:numPr>
        <w:contextualSpacing/>
        <w:rPr>
          <w:b/>
        </w:rPr>
      </w:pPr>
      <w:r>
        <w:rPr>
          <w:b/>
        </w:rPr>
        <w:t>Reportable list</w:t>
      </w:r>
    </w:p>
    <w:p w14:paraId="7171C84D" w14:textId="77777777" w:rsidR="00D76E24" w:rsidRDefault="00D76E24" w:rsidP="00D62954">
      <w:pPr>
        <w:numPr>
          <w:ilvl w:val="1"/>
          <w:numId w:val="2"/>
        </w:numPr>
        <w:contextualSpacing/>
      </w:pPr>
      <w:r>
        <w:t>Class of case</w:t>
      </w:r>
    </w:p>
    <w:p w14:paraId="351E1F98" w14:textId="77777777" w:rsidR="00D76E24" w:rsidRDefault="00D76E24" w:rsidP="00D62954">
      <w:pPr>
        <w:numPr>
          <w:ilvl w:val="1"/>
          <w:numId w:val="2"/>
        </w:numPr>
        <w:contextualSpacing/>
      </w:pPr>
      <w:r>
        <w:t xml:space="preserve">Abstract </w:t>
      </w:r>
    </w:p>
    <w:p w14:paraId="5FAEDA2A" w14:textId="77777777" w:rsidR="00D76E24" w:rsidRDefault="00D76E24" w:rsidP="00D76E24">
      <w:pPr>
        <w:ind w:left="1440"/>
        <w:contextualSpacing/>
      </w:pPr>
    </w:p>
    <w:p w14:paraId="51F47631" w14:textId="77777777" w:rsidR="00D76E24" w:rsidRDefault="00D76E24" w:rsidP="00D62954">
      <w:pPr>
        <w:numPr>
          <w:ilvl w:val="0"/>
          <w:numId w:val="2"/>
        </w:numPr>
        <w:contextualSpacing/>
      </w:pPr>
      <w:r>
        <w:t>Which of the following statements INCORRECTLY describes a case eligibility rule?</w:t>
      </w:r>
    </w:p>
    <w:p w14:paraId="2A671616" w14:textId="77777777" w:rsidR="00D76E24" w:rsidRDefault="00D76E24" w:rsidP="00D62954">
      <w:pPr>
        <w:numPr>
          <w:ilvl w:val="1"/>
          <w:numId w:val="2"/>
        </w:numPr>
        <w:contextualSpacing/>
      </w:pPr>
      <w:r>
        <w:t>Juvenile astrocytoma should be recorded in the registry database with a behavior code of /3</w:t>
      </w:r>
    </w:p>
    <w:p w14:paraId="4FC70D21" w14:textId="77777777" w:rsidR="00D76E24" w:rsidRDefault="00D76E24" w:rsidP="00D62954">
      <w:pPr>
        <w:numPr>
          <w:ilvl w:val="1"/>
          <w:numId w:val="2"/>
        </w:numPr>
        <w:contextualSpacing/>
      </w:pPr>
      <w:r>
        <w:t>Malignant primary skin cancers (primary site code of C</w:t>
      </w:r>
      <w:proofErr w:type="gramStart"/>
      <w:r>
        <w:t>44._</w:t>
      </w:r>
      <w:proofErr w:type="gramEnd"/>
      <w:r>
        <w:t>) with a histology code in the range of 8000-8110 are not required to be reported by the CoC as of 1/1/2003</w:t>
      </w:r>
    </w:p>
    <w:p w14:paraId="224F7B3D" w14:textId="77777777" w:rsidR="00D76E24" w:rsidRDefault="00D76E24" w:rsidP="00D62954">
      <w:pPr>
        <w:numPr>
          <w:ilvl w:val="1"/>
          <w:numId w:val="2"/>
        </w:numPr>
        <w:contextualSpacing/>
      </w:pPr>
      <w:r>
        <w:t>Carcinoma in situ of the cervix (CIS) is not required by the CoC</w:t>
      </w:r>
    </w:p>
    <w:p w14:paraId="5E379B3D" w14:textId="77777777" w:rsidR="00D76E24" w:rsidRPr="004E4342" w:rsidRDefault="00D76E24" w:rsidP="00D62954">
      <w:pPr>
        <w:numPr>
          <w:ilvl w:val="1"/>
          <w:numId w:val="2"/>
        </w:numPr>
        <w:contextualSpacing/>
        <w:rPr>
          <w:b/>
        </w:rPr>
      </w:pPr>
      <w:r w:rsidRPr="004E4342">
        <w:rPr>
          <w:b/>
        </w:rPr>
        <w:t>All tumors with a behavior code of /0 or /1 are reportable if diagnosed after 1/1/2004</w:t>
      </w:r>
    </w:p>
    <w:p w14:paraId="164B6953" w14:textId="77777777" w:rsidR="00D76E24" w:rsidRDefault="00D76E24" w:rsidP="00D76E24">
      <w:pPr>
        <w:ind w:left="1440"/>
        <w:contextualSpacing/>
      </w:pPr>
    </w:p>
    <w:p w14:paraId="7094D076" w14:textId="2BC9F126" w:rsidR="00D76E24" w:rsidRDefault="00D76E24">
      <w:pPr>
        <w:spacing w:after="160" w:line="259" w:lineRule="auto"/>
        <w:rPr>
          <w:noProof/>
        </w:rPr>
      </w:pPr>
      <w:r>
        <w:rPr>
          <w:noProof/>
        </w:rPr>
        <w:br w:type="page"/>
      </w:r>
    </w:p>
    <w:p w14:paraId="7D3296E5" w14:textId="6E577A02" w:rsidR="000C1075" w:rsidRDefault="000C1075" w:rsidP="000C1075">
      <w:pPr>
        <w:pStyle w:val="Heading1"/>
      </w:pPr>
      <w:r w:rsidRPr="00F05800">
        <w:lastRenderedPageBreak/>
        <w:t xml:space="preserve">Quiz </w:t>
      </w:r>
      <w:r w:rsidR="007F7FC4">
        <w:t>6</w:t>
      </w:r>
      <w:r w:rsidRPr="00F05800">
        <w:t xml:space="preserve"> Class of Case</w:t>
      </w:r>
    </w:p>
    <w:p w14:paraId="1E439FA2" w14:textId="77777777" w:rsidR="00665405" w:rsidRPr="00665405" w:rsidRDefault="00665405" w:rsidP="00665405"/>
    <w:p w14:paraId="18D3BC24" w14:textId="77777777" w:rsidR="000C1075" w:rsidRDefault="000C1075" w:rsidP="00D62954">
      <w:pPr>
        <w:pStyle w:val="ListParagraph"/>
        <w:numPr>
          <w:ilvl w:val="0"/>
          <w:numId w:val="27"/>
        </w:numPr>
      </w:pPr>
      <w:r>
        <w:t xml:space="preserve">Class of case 00 includes which of the following scenarios? </w:t>
      </w:r>
    </w:p>
    <w:p w14:paraId="0DE568C1" w14:textId="77777777" w:rsidR="000C1075" w:rsidRDefault="000C1075" w:rsidP="00D62954">
      <w:pPr>
        <w:pStyle w:val="ListParagraph"/>
        <w:numPr>
          <w:ilvl w:val="1"/>
          <w:numId w:val="27"/>
        </w:numPr>
      </w:pPr>
      <w:r>
        <w:t xml:space="preserve">Diagnosed at the reporting facility and treatment given in the staff physician's office </w:t>
      </w:r>
    </w:p>
    <w:p w14:paraId="34F06604" w14:textId="77777777" w:rsidR="000C1075" w:rsidRDefault="000C1075" w:rsidP="00D62954">
      <w:pPr>
        <w:pStyle w:val="ListParagraph"/>
        <w:numPr>
          <w:ilvl w:val="1"/>
          <w:numId w:val="27"/>
        </w:numPr>
      </w:pPr>
      <w:r>
        <w:t xml:space="preserve">Diagnosed in a staff physician’s office and treated in the same staff physician's office </w:t>
      </w:r>
    </w:p>
    <w:p w14:paraId="0586803F" w14:textId="77777777" w:rsidR="000C1075" w:rsidRDefault="000C1075" w:rsidP="00D62954">
      <w:pPr>
        <w:pStyle w:val="ListParagraph"/>
        <w:numPr>
          <w:ilvl w:val="1"/>
          <w:numId w:val="27"/>
        </w:numPr>
      </w:pPr>
      <w:r>
        <w:t xml:space="preserve">Diagnosed at the reporting facility and treated in a non-staff physician’s office </w:t>
      </w:r>
    </w:p>
    <w:p w14:paraId="13F2ADBB" w14:textId="496264D4" w:rsidR="000C1075" w:rsidRDefault="000C1075" w:rsidP="00D62954">
      <w:pPr>
        <w:pStyle w:val="ListParagraph"/>
        <w:numPr>
          <w:ilvl w:val="1"/>
          <w:numId w:val="27"/>
        </w:numPr>
      </w:pPr>
      <w:r>
        <w:t>Diagnosed at the reporting facility. Patient never </w:t>
      </w:r>
      <w:r w:rsidR="0070065F">
        <w:t>returned. It</w:t>
      </w:r>
      <w:r>
        <w:t> is unknown if the patient received treatment</w:t>
      </w:r>
    </w:p>
    <w:p w14:paraId="5FFFA54A" w14:textId="77777777" w:rsidR="000C1075" w:rsidRDefault="000C1075" w:rsidP="00D62954">
      <w:pPr>
        <w:pStyle w:val="ListParagraph"/>
        <w:numPr>
          <w:ilvl w:val="1"/>
          <w:numId w:val="27"/>
        </w:numPr>
      </w:pPr>
      <w:r>
        <w:t xml:space="preserve">All of the above </w:t>
      </w:r>
    </w:p>
    <w:p w14:paraId="6D74F739" w14:textId="77777777" w:rsidR="000C1075" w:rsidRPr="002104B0" w:rsidRDefault="000C1075" w:rsidP="00D62954">
      <w:pPr>
        <w:pStyle w:val="ListParagraph"/>
        <w:numPr>
          <w:ilvl w:val="1"/>
          <w:numId w:val="27"/>
        </w:numPr>
        <w:rPr>
          <w:b/>
        </w:rPr>
      </w:pPr>
      <w:r w:rsidRPr="002104B0">
        <w:rPr>
          <w:b/>
        </w:rPr>
        <w:t xml:space="preserve">A and C only </w:t>
      </w:r>
    </w:p>
    <w:p w14:paraId="3B3D42C3" w14:textId="471F0952" w:rsidR="000C1075" w:rsidRDefault="000C1075" w:rsidP="00D62954">
      <w:pPr>
        <w:pStyle w:val="ListParagraph"/>
        <w:numPr>
          <w:ilvl w:val="1"/>
          <w:numId w:val="27"/>
        </w:numPr>
      </w:pPr>
      <w:r>
        <w:t xml:space="preserve">A, B and C only </w:t>
      </w:r>
    </w:p>
    <w:p w14:paraId="0CB56DA7" w14:textId="26FA7C4F" w:rsidR="00D62954" w:rsidRPr="00D62954" w:rsidRDefault="00D62954" w:rsidP="00D62954">
      <w:pPr>
        <w:rPr>
          <w:i/>
          <w:iCs/>
        </w:rPr>
      </w:pPr>
      <w:r>
        <w:rPr>
          <w:i/>
          <w:iCs/>
        </w:rPr>
        <w:t>STORE Manual page 121.</w:t>
      </w:r>
    </w:p>
    <w:p w14:paraId="33D9F647" w14:textId="77777777" w:rsidR="000C1075" w:rsidRPr="00B37BA7" w:rsidRDefault="000C1075" w:rsidP="00D62954">
      <w:pPr>
        <w:numPr>
          <w:ilvl w:val="0"/>
          <w:numId w:val="27"/>
        </w:numPr>
        <w:contextualSpacing/>
      </w:pPr>
      <w:r w:rsidRPr="00B37BA7">
        <w:t>A patient was diagnosed at your facility and then referred to a non-staff medical oncologist. The Medical Oncologist did not recommend treatment due to co-morbid disease. The patient did not seek any additional consults and did not get any treatment. The patient was eventually admitted to a hospice facility. What is the Class of Case for this patient?</w:t>
      </w:r>
    </w:p>
    <w:p w14:paraId="4BC9E286" w14:textId="77777777" w:rsidR="000C1075" w:rsidRPr="00B37BA7" w:rsidRDefault="000C1075" w:rsidP="00D62954">
      <w:pPr>
        <w:numPr>
          <w:ilvl w:val="1"/>
          <w:numId w:val="27"/>
        </w:numPr>
        <w:contextualSpacing/>
        <w:rPr>
          <w:b/>
        </w:rPr>
      </w:pPr>
      <w:r w:rsidRPr="00B37BA7">
        <w:rPr>
          <w:b/>
        </w:rPr>
        <w:t>00 Initial diagnosis at the reporting facility AND all treatment or a decision not to treat was done elsewhere</w:t>
      </w:r>
    </w:p>
    <w:p w14:paraId="1B041BA1" w14:textId="77777777" w:rsidR="000C1075" w:rsidRPr="00B37BA7" w:rsidRDefault="000C1075" w:rsidP="00D62954">
      <w:pPr>
        <w:numPr>
          <w:ilvl w:val="1"/>
          <w:numId w:val="27"/>
        </w:numPr>
        <w:contextualSpacing/>
      </w:pPr>
      <w:r w:rsidRPr="00B37BA7">
        <w:t>11 Initial in a staff physician’s office AND part of first course treatment or a decision not to treat was at the reporting facility, NOS</w:t>
      </w:r>
    </w:p>
    <w:p w14:paraId="07A4A704" w14:textId="77777777" w:rsidR="000C1075" w:rsidRPr="00B37BA7" w:rsidRDefault="000C1075" w:rsidP="00D62954">
      <w:pPr>
        <w:numPr>
          <w:ilvl w:val="1"/>
          <w:numId w:val="27"/>
        </w:numPr>
        <w:contextualSpacing/>
      </w:pPr>
      <w:r w:rsidRPr="00B37BA7">
        <w:t>14 Initial diagnosis at reporting facility AND all first course treatment or a decision not to treat was done at the reporting facility</w:t>
      </w:r>
    </w:p>
    <w:p w14:paraId="52A7E86B" w14:textId="510996E6" w:rsidR="000C1075" w:rsidRDefault="000C1075" w:rsidP="00D62954">
      <w:pPr>
        <w:numPr>
          <w:ilvl w:val="1"/>
          <w:numId w:val="27"/>
        </w:numPr>
        <w:contextualSpacing/>
      </w:pPr>
      <w:r w:rsidRPr="00B37BA7">
        <w:t>30 Initial diagnosis and all first course treatment elsewhere AND reporting facility participated in diagnostic workup (for example, consult only, treatment plan only, staging workup after initial diagnosis elsewhere)</w:t>
      </w:r>
    </w:p>
    <w:p w14:paraId="77EEE45F" w14:textId="104818D2" w:rsidR="00DE5161" w:rsidRPr="00DE5161" w:rsidRDefault="00DE5161" w:rsidP="00DE5161">
      <w:pPr>
        <w:contextualSpacing/>
        <w:rPr>
          <w:i/>
          <w:iCs/>
        </w:rPr>
      </w:pPr>
      <w:r>
        <w:rPr>
          <w:i/>
          <w:iCs/>
        </w:rPr>
        <w:t>Class 00 is used because you know first course of treatment was given elsewhere.</w:t>
      </w:r>
    </w:p>
    <w:p w14:paraId="0E8C31E8" w14:textId="77777777" w:rsidR="000C1075" w:rsidRDefault="000C1075" w:rsidP="00D62954">
      <w:pPr>
        <w:pStyle w:val="ListParagraph"/>
        <w:numPr>
          <w:ilvl w:val="0"/>
          <w:numId w:val="27"/>
        </w:numPr>
      </w:pPr>
      <w:r>
        <w:t>A patient was diagnosed with breast cancer at another facility. She then came to your facility for an FNA of an enlarged lymph node. The FNA was positive for metastatic breast cancer. The patient went elsewhere for surgery and adjuvant treatment.</w:t>
      </w:r>
    </w:p>
    <w:p w14:paraId="33634D60" w14:textId="77777777" w:rsidR="000C1075" w:rsidRPr="0009619E" w:rsidRDefault="000C1075" w:rsidP="00D62954">
      <w:pPr>
        <w:pStyle w:val="ListParagraph"/>
        <w:numPr>
          <w:ilvl w:val="1"/>
          <w:numId w:val="27"/>
        </w:numPr>
      </w:pPr>
      <w:r w:rsidRPr="0009619E">
        <w:t>00 Initial diagnosis at the reporting facility AND all treatment or a decision not to treat was done elsewhere</w:t>
      </w:r>
    </w:p>
    <w:p w14:paraId="039C2948" w14:textId="77777777" w:rsidR="000C1075" w:rsidRDefault="000C1075" w:rsidP="00D62954">
      <w:pPr>
        <w:pStyle w:val="ListParagraph"/>
        <w:numPr>
          <w:ilvl w:val="1"/>
          <w:numId w:val="27"/>
        </w:numPr>
      </w:pPr>
      <w:r>
        <w:t>14 Initial diagnosis at reporting facility AND all first course treatment or a decision not to treat was done at the reporting facility</w:t>
      </w:r>
    </w:p>
    <w:p w14:paraId="1F216C7D" w14:textId="77777777" w:rsidR="00D62954" w:rsidRPr="0070065F" w:rsidRDefault="000C1075" w:rsidP="00D62954">
      <w:pPr>
        <w:pStyle w:val="ListParagraph"/>
        <w:numPr>
          <w:ilvl w:val="1"/>
          <w:numId w:val="27"/>
        </w:numPr>
        <w:rPr>
          <w:b/>
        </w:rPr>
      </w:pPr>
      <w:r w:rsidRPr="00280E65">
        <w:t xml:space="preserve">21 Initial diagnosis elsewhere AND </w:t>
      </w:r>
      <w:r>
        <w:t xml:space="preserve">part of </w:t>
      </w:r>
      <w:r w:rsidRPr="00280E65">
        <w:t>first course treatment or a decision not to treat was done at the reporting facility</w:t>
      </w:r>
    </w:p>
    <w:p w14:paraId="7ABA2CE5" w14:textId="77777777" w:rsidR="0070065F" w:rsidRDefault="0070065F" w:rsidP="0070065F">
      <w:pPr>
        <w:rPr>
          <w:b/>
        </w:rPr>
      </w:pPr>
    </w:p>
    <w:p w14:paraId="24032AB6" w14:textId="093A5D7E" w:rsidR="000C1075" w:rsidRDefault="000C1075" w:rsidP="00D62954">
      <w:pPr>
        <w:pStyle w:val="ListParagraph"/>
        <w:numPr>
          <w:ilvl w:val="1"/>
          <w:numId w:val="27"/>
        </w:numPr>
        <w:rPr>
          <w:b/>
        </w:rPr>
      </w:pPr>
      <w:r w:rsidRPr="00D62954">
        <w:rPr>
          <w:b/>
        </w:rPr>
        <w:lastRenderedPageBreak/>
        <w:t>30 Initial diagnosis and all first course treatment elsewhere AND reporting facility participated in diagnostic workup (for example, consult only, treatment plan only, staging workup after initial diagnosis elsewhere)</w:t>
      </w:r>
    </w:p>
    <w:p w14:paraId="6190D9A0" w14:textId="77777777" w:rsidR="0070065F" w:rsidRPr="0070065F" w:rsidRDefault="0070065F" w:rsidP="0070065F">
      <w:pPr>
        <w:pStyle w:val="ListParagraph"/>
        <w:rPr>
          <w:b/>
        </w:rPr>
      </w:pPr>
    </w:p>
    <w:p w14:paraId="77465DFE" w14:textId="77777777" w:rsidR="0070065F" w:rsidRPr="00D62954" w:rsidRDefault="0070065F" w:rsidP="0070065F">
      <w:pPr>
        <w:pStyle w:val="ListParagraph"/>
        <w:ind w:left="1440"/>
        <w:rPr>
          <w:b/>
        </w:rPr>
      </w:pPr>
    </w:p>
    <w:p w14:paraId="737EB0F3" w14:textId="77777777" w:rsidR="000C1075" w:rsidRPr="00A8612C" w:rsidRDefault="000C1075" w:rsidP="00D62954">
      <w:pPr>
        <w:pStyle w:val="ListParagraph"/>
        <w:numPr>
          <w:ilvl w:val="0"/>
          <w:numId w:val="27"/>
        </w:numPr>
      </w:pPr>
      <w:r w:rsidRPr="00A8612C">
        <w:t xml:space="preserve">A patient was diagnosed with cancer in a physician’s office by a physician with staff privileges at Hospital A and Hospital B. The patient underwent surgical resection at Hospital A and chemotherapy at Hospital B.  Class of </w:t>
      </w:r>
      <w:proofErr w:type="gramStart"/>
      <w:r w:rsidRPr="00A8612C">
        <w:t>case  for</w:t>
      </w:r>
      <w:proofErr w:type="gramEnd"/>
      <w:r w:rsidRPr="00A8612C">
        <w:t xml:space="preserve"> Hospital B is …</w:t>
      </w:r>
    </w:p>
    <w:p w14:paraId="5E575D7A" w14:textId="77777777" w:rsidR="000C1075" w:rsidRPr="00D142D7" w:rsidRDefault="000C1075" w:rsidP="00D62954">
      <w:pPr>
        <w:numPr>
          <w:ilvl w:val="1"/>
          <w:numId w:val="27"/>
        </w:numPr>
        <w:contextualSpacing/>
      </w:pPr>
      <w:bookmarkStart w:id="0" w:name="_Hlk162258088"/>
      <w:r w:rsidRPr="00D142D7">
        <w:t>00 Initial diagnosis at the reporting facility AND all treatment or a decision not to treat was done elsewhere</w:t>
      </w:r>
    </w:p>
    <w:p w14:paraId="58A9ED42" w14:textId="77777777" w:rsidR="000C1075" w:rsidRPr="00D142D7" w:rsidRDefault="000C1075" w:rsidP="00D62954">
      <w:pPr>
        <w:numPr>
          <w:ilvl w:val="1"/>
          <w:numId w:val="27"/>
        </w:numPr>
        <w:spacing w:after="0"/>
        <w:contextualSpacing/>
        <w:rPr>
          <w:b/>
        </w:rPr>
      </w:pPr>
      <w:bookmarkStart w:id="1" w:name="_Hlk162258112"/>
      <w:bookmarkEnd w:id="0"/>
      <w:r w:rsidRPr="00D142D7">
        <w:rPr>
          <w:b/>
        </w:rPr>
        <w:t>11- Initial diagnosis in staff physician’s office AND part of first course treatment was done at the reporting facility</w:t>
      </w:r>
    </w:p>
    <w:bookmarkEnd w:id="1"/>
    <w:p w14:paraId="09FFD1F3" w14:textId="77777777" w:rsidR="000C1075" w:rsidRPr="00D142D7" w:rsidRDefault="000C1075" w:rsidP="00D62954">
      <w:pPr>
        <w:numPr>
          <w:ilvl w:val="1"/>
          <w:numId w:val="27"/>
        </w:numPr>
        <w:contextualSpacing/>
      </w:pPr>
      <w:r w:rsidRPr="00D142D7">
        <w:t>12- Initial diagnosis in staff physician’s office AND all of first course treatment was done at the reporting facility</w:t>
      </w:r>
    </w:p>
    <w:p w14:paraId="36260A01" w14:textId="77777777" w:rsidR="000C1075" w:rsidRDefault="000C1075" w:rsidP="00D62954">
      <w:pPr>
        <w:numPr>
          <w:ilvl w:val="1"/>
          <w:numId w:val="27"/>
        </w:numPr>
        <w:contextualSpacing/>
      </w:pPr>
      <w:r w:rsidRPr="00D142D7">
        <w:t xml:space="preserve">21- Initial diagnosis elsewhere AND </w:t>
      </w:r>
      <w:r>
        <w:t>part of</w:t>
      </w:r>
      <w:r w:rsidRPr="00D142D7">
        <w:t xml:space="preserve"> first course treatment or a decision not to treat was done at the reporting facility</w:t>
      </w:r>
    </w:p>
    <w:p w14:paraId="6C5AA113" w14:textId="77777777" w:rsidR="000C1075" w:rsidRDefault="000C1075" w:rsidP="00D62954">
      <w:pPr>
        <w:pStyle w:val="ListParagraph"/>
        <w:numPr>
          <w:ilvl w:val="0"/>
          <w:numId w:val="27"/>
        </w:numPr>
      </w:pPr>
      <w:r>
        <w:t>A patient is diagnosed with lung cancer at your facility. The patient does not return for staging work-up or treatment consultation. You do not know if the patient went elsewhere for additional work-up or treatment. The class of case would be...</w:t>
      </w:r>
    </w:p>
    <w:p w14:paraId="6BE25880" w14:textId="77777777" w:rsidR="000C1075" w:rsidRPr="00047BAF" w:rsidRDefault="000C1075" w:rsidP="00D62954">
      <w:pPr>
        <w:pStyle w:val="ListParagraph"/>
        <w:numPr>
          <w:ilvl w:val="1"/>
          <w:numId w:val="27"/>
        </w:numPr>
      </w:pPr>
      <w:r w:rsidRPr="00047BAF">
        <w:t>00 Initial diagnosis at the reporting facility AND all treatment or a decision not to treat was done elsewhere</w:t>
      </w:r>
    </w:p>
    <w:p w14:paraId="656A176A" w14:textId="77777777" w:rsidR="000C1075" w:rsidRPr="00047BAF" w:rsidRDefault="000C1075" w:rsidP="00D62954">
      <w:pPr>
        <w:pStyle w:val="ListParagraph"/>
        <w:numPr>
          <w:ilvl w:val="1"/>
          <w:numId w:val="27"/>
        </w:numPr>
        <w:rPr>
          <w:b/>
        </w:rPr>
      </w:pPr>
      <w:r w:rsidRPr="00047BAF">
        <w:rPr>
          <w:b/>
        </w:rPr>
        <w:t>10 Initial diagnosis at the reporting facility or in a staff physician’s office AND part or all of first course treatment or a decision not to treat was at the reporting facility, NOS</w:t>
      </w:r>
    </w:p>
    <w:p w14:paraId="32113385" w14:textId="77777777" w:rsidR="000C1075" w:rsidRDefault="000C1075" w:rsidP="00D62954">
      <w:pPr>
        <w:pStyle w:val="ListParagraph"/>
        <w:numPr>
          <w:ilvl w:val="1"/>
          <w:numId w:val="27"/>
        </w:numPr>
      </w:pPr>
      <w:r>
        <w:t xml:space="preserve">12 </w:t>
      </w:r>
      <w:r w:rsidRPr="0030421A">
        <w:t>Initial diagnosis in staff physician’s office AND all first course treatment or a decision not to treat was</w:t>
      </w:r>
      <w:r>
        <w:t xml:space="preserve"> done at the reporting facility</w:t>
      </w:r>
    </w:p>
    <w:p w14:paraId="58F25260" w14:textId="77777777" w:rsidR="000C1075" w:rsidRDefault="000C1075" w:rsidP="00D62954">
      <w:pPr>
        <w:pStyle w:val="ListParagraph"/>
        <w:numPr>
          <w:ilvl w:val="1"/>
          <w:numId w:val="27"/>
        </w:numPr>
      </w:pPr>
      <w:r>
        <w:t>30 Initial diagnosis and all first course treatment elsewhere AND reporting facility participated in diagnostic workup (for example, consult only, treatment plan only, staging workup after initial diagnosis elsewhere)</w:t>
      </w:r>
    </w:p>
    <w:p w14:paraId="634F1DA4" w14:textId="77777777" w:rsidR="000C1075" w:rsidRDefault="000C1075" w:rsidP="000C1075">
      <w:pPr>
        <w:pStyle w:val="ListParagraph"/>
        <w:ind w:left="1440"/>
      </w:pPr>
    </w:p>
    <w:p w14:paraId="6D310493" w14:textId="77777777" w:rsidR="000C1075" w:rsidRPr="009A4DB8" w:rsidRDefault="000C1075" w:rsidP="00D62954">
      <w:pPr>
        <w:pStyle w:val="ListParagraph"/>
        <w:numPr>
          <w:ilvl w:val="0"/>
          <w:numId w:val="27"/>
        </w:numPr>
      </w:pPr>
      <w:r>
        <w:t>A patient had a shave biopsy at Facility A. The patient came to your facility (Facility B) for a wide excision. The class of case for Facility B would be…</w:t>
      </w:r>
    </w:p>
    <w:p w14:paraId="0C89801B" w14:textId="77777777" w:rsidR="000C1075" w:rsidRPr="009A4DB8" w:rsidRDefault="000C1075" w:rsidP="00D62954">
      <w:pPr>
        <w:pStyle w:val="ListParagraph"/>
        <w:numPr>
          <w:ilvl w:val="1"/>
          <w:numId w:val="27"/>
        </w:numPr>
      </w:pPr>
      <w:r w:rsidRPr="009A4DB8">
        <w:t>00 Initial diagnosis at the reporting facility AND all treatment or a decision not to treat was done elsewhere</w:t>
      </w:r>
    </w:p>
    <w:p w14:paraId="1204334D" w14:textId="77777777" w:rsidR="000C1075" w:rsidRDefault="000C1075" w:rsidP="00D62954">
      <w:pPr>
        <w:pStyle w:val="ListParagraph"/>
        <w:numPr>
          <w:ilvl w:val="1"/>
          <w:numId w:val="27"/>
        </w:numPr>
      </w:pPr>
      <w:r>
        <w:t xml:space="preserve">13 </w:t>
      </w:r>
      <w:r w:rsidRPr="009A4DB8">
        <w:t>Initial diagnosis at the reporting facility AND part of first course treatment was done at the reporting facility; part of first course treatment was done elsewhere</w:t>
      </w:r>
    </w:p>
    <w:p w14:paraId="4630B9E2" w14:textId="77777777" w:rsidR="000C1075" w:rsidRPr="00E65E36" w:rsidRDefault="000C1075" w:rsidP="00D62954">
      <w:pPr>
        <w:pStyle w:val="ListParagraph"/>
        <w:numPr>
          <w:ilvl w:val="1"/>
          <w:numId w:val="27"/>
        </w:numPr>
        <w:rPr>
          <w:b/>
          <w:bCs/>
        </w:rPr>
      </w:pPr>
      <w:proofErr w:type="gramStart"/>
      <w:r w:rsidRPr="00E65E36">
        <w:rPr>
          <w:b/>
          <w:bCs/>
        </w:rPr>
        <w:t>21  Initial</w:t>
      </w:r>
      <w:proofErr w:type="gramEnd"/>
      <w:r w:rsidRPr="00E65E36">
        <w:rPr>
          <w:b/>
          <w:bCs/>
        </w:rPr>
        <w:t xml:space="preserve"> diagnosis elsewhere AND part of first course treatment or a decision not to treat was done at the reporting facility</w:t>
      </w:r>
    </w:p>
    <w:p w14:paraId="5657F3AF" w14:textId="77777777" w:rsidR="000C1075" w:rsidRDefault="000C1075" w:rsidP="00D62954">
      <w:pPr>
        <w:pStyle w:val="ListParagraph"/>
        <w:numPr>
          <w:ilvl w:val="1"/>
          <w:numId w:val="27"/>
        </w:numPr>
      </w:pPr>
      <w:proofErr w:type="gramStart"/>
      <w:r w:rsidRPr="009A4DB8">
        <w:t>2</w:t>
      </w:r>
      <w:r>
        <w:t xml:space="preserve">2 </w:t>
      </w:r>
      <w:r w:rsidRPr="009A4DB8">
        <w:t xml:space="preserve"> Initial</w:t>
      </w:r>
      <w:proofErr w:type="gramEnd"/>
      <w:r w:rsidRPr="009A4DB8">
        <w:t xml:space="preserve"> diagnosis elsewhere AND all first course treatment or a decision not to treat was done at the reporting facility</w:t>
      </w:r>
    </w:p>
    <w:p w14:paraId="072C5F96" w14:textId="77777777" w:rsidR="000C1075" w:rsidRPr="009A4DB8" w:rsidRDefault="000C1075" w:rsidP="000C1075">
      <w:pPr>
        <w:rPr>
          <w:i/>
          <w:iCs/>
        </w:rPr>
      </w:pPr>
      <w:r w:rsidRPr="009A4DB8">
        <w:rPr>
          <w:i/>
          <w:iCs/>
        </w:rPr>
        <w:lastRenderedPageBreak/>
        <w:t>Bonus question…what is the class of case for facility A?  13</w:t>
      </w:r>
    </w:p>
    <w:p w14:paraId="4C5BBD41" w14:textId="77777777" w:rsidR="000C1075" w:rsidRDefault="000C1075" w:rsidP="000C1075">
      <w:pPr>
        <w:pStyle w:val="ListParagraph"/>
        <w:ind w:left="1440"/>
      </w:pPr>
    </w:p>
    <w:p w14:paraId="7678568E" w14:textId="77777777" w:rsidR="000C1075" w:rsidRDefault="000C1075" w:rsidP="000C1075"/>
    <w:p w14:paraId="019D6DAA" w14:textId="77777777" w:rsidR="000C1075" w:rsidRPr="000C1075" w:rsidRDefault="000C1075" w:rsidP="00D62954">
      <w:pPr>
        <w:pStyle w:val="ListParagraph"/>
        <w:numPr>
          <w:ilvl w:val="0"/>
          <w:numId w:val="27"/>
        </w:numPr>
      </w:pPr>
      <w:r w:rsidRPr="000C1075">
        <w:t>Match the situation to the correct Class of Case from the choices below (Use each value once):</w:t>
      </w:r>
    </w:p>
    <w:p w14:paraId="0F84D1C7" w14:textId="77777777" w:rsidR="000C1075" w:rsidRPr="00D142D7" w:rsidRDefault="000C1075" w:rsidP="000C1075">
      <w:pPr>
        <w:rPr>
          <w:sz w:val="24"/>
          <w:szCs w:val="24"/>
        </w:rPr>
      </w:pPr>
    </w:p>
    <w:p w14:paraId="7570698D" w14:textId="77777777" w:rsidR="000C1075" w:rsidRPr="00D142D7" w:rsidRDefault="000C1075" w:rsidP="000C1075">
      <w:pPr>
        <w:ind w:left="1080" w:hanging="720"/>
        <w:rPr>
          <w:sz w:val="24"/>
          <w:szCs w:val="24"/>
        </w:rPr>
      </w:pPr>
      <w:r>
        <w:rPr>
          <w:sz w:val="24"/>
          <w:szCs w:val="24"/>
        </w:rPr>
        <w:t>A.</w:t>
      </w:r>
      <w:r w:rsidRPr="00D142D7">
        <w:rPr>
          <w:sz w:val="24"/>
          <w:szCs w:val="24"/>
        </w:rPr>
        <w:tab/>
        <w:t xml:space="preserve">Patient diagnosed with </w:t>
      </w:r>
      <w:r>
        <w:rPr>
          <w:sz w:val="24"/>
          <w:szCs w:val="24"/>
        </w:rPr>
        <w:t>colon cancer</w:t>
      </w:r>
      <w:r w:rsidRPr="00D142D7">
        <w:rPr>
          <w:sz w:val="24"/>
          <w:szCs w:val="24"/>
        </w:rPr>
        <w:t xml:space="preserve"> </w:t>
      </w:r>
      <w:r>
        <w:rPr>
          <w:sz w:val="24"/>
          <w:szCs w:val="24"/>
        </w:rPr>
        <w:t xml:space="preserve">in another state and </w:t>
      </w:r>
      <w:r w:rsidRPr="00D142D7">
        <w:rPr>
          <w:sz w:val="24"/>
          <w:szCs w:val="24"/>
        </w:rPr>
        <w:t xml:space="preserve">travels to reporting facility for surgery.  </w:t>
      </w:r>
    </w:p>
    <w:p w14:paraId="0FB97643" w14:textId="77777777" w:rsidR="000C1075" w:rsidRPr="00D142D7" w:rsidRDefault="000C1075" w:rsidP="000C1075">
      <w:pPr>
        <w:ind w:left="1080" w:hanging="720"/>
        <w:rPr>
          <w:sz w:val="24"/>
          <w:szCs w:val="24"/>
        </w:rPr>
      </w:pPr>
      <w:r>
        <w:rPr>
          <w:sz w:val="24"/>
          <w:szCs w:val="24"/>
        </w:rPr>
        <w:t>B.</w:t>
      </w:r>
      <w:r w:rsidRPr="00D142D7">
        <w:rPr>
          <w:sz w:val="24"/>
          <w:szCs w:val="24"/>
        </w:rPr>
        <w:tab/>
        <w:t>Diagnostic radiology at reporting facility identifies tumor in posterior fossa.  Patient undergoes craniotomy at another facility for removal of hemangioblastoma.</w:t>
      </w:r>
    </w:p>
    <w:p w14:paraId="22D65FFA" w14:textId="77777777" w:rsidR="000C1075" w:rsidRDefault="000C1075" w:rsidP="000C1075">
      <w:pPr>
        <w:ind w:left="1080" w:hanging="720"/>
        <w:rPr>
          <w:sz w:val="24"/>
          <w:szCs w:val="24"/>
        </w:rPr>
      </w:pPr>
      <w:r>
        <w:rPr>
          <w:sz w:val="24"/>
          <w:szCs w:val="24"/>
        </w:rPr>
        <w:t>C.</w:t>
      </w:r>
      <w:r w:rsidRPr="00D142D7">
        <w:rPr>
          <w:sz w:val="24"/>
          <w:szCs w:val="24"/>
        </w:rPr>
        <w:tab/>
        <w:t>Patient dies in ED at reporting facility.  Subsequent autopsy reveals previously undiagnosed pancreatic cancer.</w:t>
      </w:r>
    </w:p>
    <w:p w14:paraId="70FDABE1" w14:textId="77777777" w:rsidR="000C1075" w:rsidRDefault="000C1075" w:rsidP="000C1075">
      <w:pPr>
        <w:ind w:left="1080" w:hanging="720"/>
        <w:rPr>
          <w:sz w:val="24"/>
          <w:szCs w:val="24"/>
        </w:rPr>
      </w:pPr>
      <w:r>
        <w:rPr>
          <w:sz w:val="24"/>
          <w:szCs w:val="24"/>
        </w:rPr>
        <w:t>D.</w:t>
      </w:r>
      <w:r>
        <w:rPr>
          <w:sz w:val="24"/>
          <w:szCs w:val="24"/>
        </w:rPr>
        <w:tab/>
      </w:r>
      <w:r w:rsidRPr="00D142D7">
        <w:rPr>
          <w:sz w:val="24"/>
          <w:szCs w:val="24"/>
        </w:rPr>
        <w:t>Patient has suspicious polyp removed during colonoscopy which is positive for in situ adenocarcinoma.</w:t>
      </w:r>
    </w:p>
    <w:p w14:paraId="7A5F5418" w14:textId="77777777" w:rsidR="000C1075" w:rsidRPr="00D142D7" w:rsidRDefault="000C1075" w:rsidP="000C1075">
      <w:pPr>
        <w:ind w:left="1080" w:hanging="720"/>
        <w:rPr>
          <w:sz w:val="24"/>
          <w:szCs w:val="24"/>
        </w:rPr>
      </w:pPr>
      <w:r>
        <w:rPr>
          <w:sz w:val="24"/>
          <w:szCs w:val="24"/>
        </w:rPr>
        <w:t>E.</w:t>
      </w:r>
      <w:r>
        <w:rPr>
          <w:sz w:val="24"/>
          <w:szCs w:val="24"/>
        </w:rPr>
        <w:tab/>
      </w:r>
      <w:r w:rsidRPr="00D142D7">
        <w:rPr>
          <w:sz w:val="24"/>
          <w:szCs w:val="24"/>
        </w:rPr>
        <w:t>Diagnosed with cancer via a biopsy at the reporting facility, the patient does not return for further workup and/or treatment.  No other information available.</w:t>
      </w:r>
    </w:p>
    <w:p w14:paraId="052C2386" w14:textId="77777777" w:rsidR="000C1075" w:rsidRPr="00D142D7" w:rsidRDefault="000C1075" w:rsidP="000C1075">
      <w:pPr>
        <w:ind w:left="1080" w:hanging="720"/>
        <w:rPr>
          <w:sz w:val="24"/>
          <w:szCs w:val="24"/>
        </w:rPr>
      </w:pPr>
      <w:r>
        <w:rPr>
          <w:sz w:val="24"/>
          <w:szCs w:val="24"/>
        </w:rPr>
        <w:t>F.</w:t>
      </w:r>
      <w:r w:rsidRPr="00D142D7">
        <w:rPr>
          <w:sz w:val="24"/>
          <w:szCs w:val="24"/>
        </w:rPr>
        <w:tab/>
        <w:t>Person in town on business is admitted for an unrelated issue and receives one of their chemotherapy treatments while an inpatient.</w:t>
      </w:r>
    </w:p>
    <w:p w14:paraId="138C3157" w14:textId="0B10F9EA" w:rsidR="000C1075" w:rsidRPr="00D142D7" w:rsidRDefault="000C1075" w:rsidP="000C1075">
      <w:pPr>
        <w:ind w:left="1080" w:hanging="720"/>
        <w:rPr>
          <w:sz w:val="24"/>
          <w:szCs w:val="24"/>
        </w:rPr>
      </w:pPr>
      <w:r>
        <w:rPr>
          <w:sz w:val="24"/>
          <w:szCs w:val="24"/>
        </w:rPr>
        <w:t>G.</w:t>
      </w:r>
      <w:r w:rsidRPr="00D142D7">
        <w:rPr>
          <w:sz w:val="24"/>
          <w:szCs w:val="24"/>
        </w:rPr>
        <w:tab/>
        <w:t>Patient with history of LUL lobectomy presents two years later with recurrent Large cell</w:t>
      </w:r>
      <w:r>
        <w:rPr>
          <w:sz w:val="24"/>
          <w:szCs w:val="24"/>
        </w:rPr>
        <w:t xml:space="preserve"> </w:t>
      </w:r>
      <w:r w:rsidRPr="00D142D7">
        <w:rPr>
          <w:sz w:val="24"/>
          <w:szCs w:val="24"/>
        </w:rPr>
        <w:t>neuroendocrine carcinoma.</w:t>
      </w:r>
    </w:p>
    <w:p w14:paraId="2DD0F823" w14:textId="77777777" w:rsidR="000C1075" w:rsidRPr="00D142D7" w:rsidRDefault="000C1075" w:rsidP="000C1075">
      <w:pPr>
        <w:ind w:left="1080" w:hanging="720"/>
        <w:rPr>
          <w:sz w:val="24"/>
          <w:szCs w:val="24"/>
        </w:rPr>
      </w:pPr>
      <w:r>
        <w:rPr>
          <w:sz w:val="24"/>
          <w:szCs w:val="24"/>
        </w:rPr>
        <w:t>H.</w:t>
      </w:r>
      <w:r w:rsidRPr="00D142D7">
        <w:rPr>
          <w:sz w:val="24"/>
          <w:szCs w:val="24"/>
        </w:rPr>
        <w:tab/>
        <w:t>Following a diagnosis of pancreatic cancer at their local hospital, patient has a Whipple procedure at reporting facility.  Returns home for adjuvant chemotherapy.</w:t>
      </w:r>
    </w:p>
    <w:p w14:paraId="44CC3161" w14:textId="77777777" w:rsidR="000C1075" w:rsidRPr="00D142D7" w:rsidRDefault="000C1075" w:rsidP="000C1075">
      <w:pPr>
        <w:rPr>
          <w:sz w:val="24"/>
          <w:szCs w:val="24"/>
        </w:rPr>
      </w:pPr>
    </w:p>
    <w:p w14:paraId="688F27D5" w14:textId="77777777" w:rsidR="000C1075" w:rsidRPr="009B62A9" w:rsidRDefault="000C1075" w:rsidP="000C1075">
      <w:pPr>
        <w:rPr>
          <w:sz w:val="24"/>
          <w:szCs w:val="24"/>
        </w:rPr>
      </w:pPr>
      <w:r w:rsidRPr="00D142D7">
        <w:rPr>
          <w:sz w:val="24"/>
          <w:szCs w:val="24"/>
        </w:rPr>
        <w:t>00</w:t>
      </w:r>
      <w:r w:rsidRPr="009B62A9">
        <w:rPr>
          <w:sz w:val="24"/>
          <w:szCs w:val="24"/>
        </w:rPr>
        <w:t xml:space="preserve">: B      </w:t>
      </w:r>
      <w:r>
        <w:rPr>
          <w:sz w:val="24"/>
          <w:szCs w:val="24"/>
        </w:rPr>
        <w:tab/>
      </w:r>
      <w:r w:rsidRPr="009B62A9">
        <w:rPr>
          <w:sz w:val="24"/>
          <w:szCs w:val="24"/>
        </w:rPr>
        <w:t xml:space="preserve">10: E </w:t>
      </w:r>
      <w:r w:rsidRPr="009B62A9">
        <w:rPr>
          <w:sz w:val="24"/>
          <w:szCs w:val="24"/>
        </w:rPr>
        <w:tab/>
      </w:r>
      <w:r w:rsidRPr="009B62A9">
        <w:rPr>
          <w:sz w:val="24"/>
          <w:szCs w:val="24"/>
        </w:rPr>
        <w:tab/>
        <w:t xml:space="preserve">14: D </w:t>
      </w:r>
      <w:r w:rsidRPr="009B62A9">
        <w:rPr>
          <w:sz w:val="24"/>
          <w:szCs w:val="24"/>
        </w:rPr>
        <w:tab/>
      </w:r>
      <w:r w:rsidRPr="009B62A9">
        <w:rPr>
          <w:sz w:val="24"/>
          <w:szCs w:val="24"/>
        </w:rPr>
        <w:tab/>
        <w:t xml:space="preserve">20: A   </w:t>
      </w:r>
    </w:p>
    <w:p w14:paraId="56F80F2A" w14:textId="77777777" w:rsidR="000C1075" w:rsidRPr="00D142D7" w:rsidRDefault="000C1075" w:rsidP="000C1075">
      <w:pPr>
        <w:rPr>
          <w:sz w:val="24"/>
          <w:szCs w:val="24"/>
        </w:rPr>
      </w:pPr>
    </w:p>
    <w:p w14:paraId="056A909C" w14:textId="77777777" w:rsidR="000C1075" w:rsidRPr="009B62A9" w:rsidRDefault="000C1075" w:rsidP="000C1075">
      <w:pPr>
        <w:rPr>
          <w:sz w:val="24"/>
          <w:szCs w:val="24"/>
        </w:rPr>
      </w:pPr>
      <w:r w:rsidRPr="009B62A9">
        <w:rPr>
          <w:sz w:val="24"/>
          <w:szCs w:val="24"/>
        </w:rPr>
        <w:t xml:space="preserve">21: H </w:t>
      </w:r>
      <w:r w:rsidRPr="009B62A9">
        <w:rPr>
          <w:sz w:val="24"/>
          <w:szCs w:val="24"/>
        </w:rPr>
        <w:tab/>
      </w:r>
      <w:r w:rsidRPr="009B62A9">
        <w:rPr>
          <w:sz w:val="24"/>
          <w:szCs w:val="24"/>
        </w:rPr>
        <w:tab/>
        <w:t>31: F</w:t>
      </w:r>
      <w:r w:rsidRPr="009B62A9">
        <w:rPr>
          <w:sz w:val="24"/>
          <w:szCs w:val="24"/>
        </w:rPr>
        <w:tab/>
      </w:r>
      <w:r w:rsidRPr="009B62A9">
        <w:rPr>
          <w:sz w:val="24"/>
          <w:szCs w:val="24"/>
        </w:rPr>
        <w:tab/>
        <w:t>32: G</w:t>
      </w:r>
      <w:r w:rsidRPr="009B62A9">
        <w:rPr>
          <w:sz w:val="24"/>
          <w:szCs w:val="24"/>
        </w:rPr>
        <w:tab/>
      </w:r>
      <w:r w:rsidRPr="009B62A9">
        <w:rPr>
          <w:sz w:val="24"/>
          <w:szCs w:val="24"/>
        </w:rPr>
        <w:tab/>
        <w:t>38:  C</w:t>
      </w:r>
    </w:p>
    <w:p w14:paraId="643A55AF" w14:textId="77777777" w:rsidR="000C1075" w:rsidRDefault="000C1075" w:rsidP="000C1075">
      <w:r>
        <w:br w:type="page"/>
      </w:r>
    </w:p>
    <w:p w14:paraId="0EEED792" w14:textId="22846ADF" w:rsidR="000C1075" w:rsidRDefault="000C1075" w:rsidP="000C1075">
      <w:pPr>
        <w:pStyle w:val="Heading1"/>
      </w:pPr>
      <w:r>
        <w:lastRenderedPageBreak/>
        <w:t xml:space="preserve">Quiz </w:t>
      </w:r>
      <w:r w:rsidR="007F7FC4">
        <w:t>7</w:t>
      </w:r>
      <w:r>
        <w:t>: Text</w:t>
      </w:r>
    </w:p>
    <w:p w14:paraId="44D45776" w14:textId="77777777" w:rsidR="000C1075" w:rsidRPr="000C1075" w:rsidRDefault="000C1075" w:rsidP="000C1075"/>
    <w:p w14:paraId="7BD0BF3F" w14:textId="77777777" w:rsidR="000C1075" w:rsidRDefault="000C1075" w:rsidP="00D62954">
      <w:pPr>
        <w:pStyle w:val="ListParagraph"/>
        <w:numPr>
          <w:ilvl w:val="0"/>
          <w:numId w:val="28"/>
        </w:numPr>
        <w:spacing w:after="160" w:line="256" w:lineRule="auto"/>
      </w:pPr>
      <w:r>
        <w:t xml:space="preserve">The purpose of text is: </w:t>
      </w:r>
    </w:p>
    <w:p w14:paraId="1245D178" w14:textId="77777777" w:rsidR="000C1075" w:rsidRDefault="000C1075" w:rsidP="00D62954">
      <w:pPr>
        <w:pStyle w:val="ListParagraph"/>
        <w:numPr>
          <w:ilvl w:val="1"/>
          <w:numId w:val="28"/>
        </w:numPr>
        <w:spacing w:after="160" w:line="256" w:lineRule="auto"/>
      </w:pPr>
      <w:r>
        <w:t>Document policies and procedures of abstracting</w:t>
      </w:r>
    </w:p>
    <w:p w14:paraId="1B81AC8E" w14:textId="77777777" w:rsidR="000C1075" w:rsidRDefault="000C1075" w:rsidP="00D62954">
      <w:pPr>
        <w:pStyle w:val="ListParagraph"/>
        <w:numPr>
          <w:ilvl w:val="1"/>
          <w:numId w:val="28"/>
        </w:numPr>
        <w:spacing w:after="160" w:line="256" w:lineRule="auto"/>
      </w:pPr>
      <w:r>
        <w:t>Provide an extensive narrative that includes all details of the patient’s cancer experience.</w:t>
      </w:r>
    </w:p>
    <w:p w14:paraId="58C593C2" w14:textId="77777777" w:rsidR="000C1075" w:rsidRDefault="000C1075" w:rsidP="00D62954">
      <w:pPr>
        <w:pStyle w:val="ListParagraph"/>
        <w:numPr>
          <w:ilvl w:val="1"/>
          <w:numId w:val="28"/>
        </w:numPr>
        <w:spacing w:after="160" w:line="256" w:lineRule="auto"/>
      </w:pPr>
      <w:r>
        <w:t>Document changes in the facility’s ownership</w:t>
      </w:r>
    </w:p>
    <w:p w14:paraId="2EC260F4" w14:textId="77777777" w:rsidR="000C1075" w:rsidRPr="00B209D0" w:rsidRDefault="000C1075" w:rsidP="00D62954">
      <w:pPr>
        <w:pStyle w:val="ListParagraph"/>
        <w:numPr>
          <w:ilvl w:val="1"/>
          <w:numId w:val="28"/>
        </w:numPr>
        <w:spacing w:after="160" w:line="256" w:lineRule="auto"/>
        <w:rPr>
          <w:b/>
          <w:bCs/>
        </w:rPr>
      </w:pPr>
      <w:r w:rsidRPr="00B209D0">
        <w:rPr>
          <w:b/>
          <w:bCs/>
        </w:rPr>
        <w:t>Validate codes used by abstractor</w:t>
      </w:r>
    </w:p>
    <w:p w14:paraId="720E448F" w14:textId="77777777" w:rsidR="000C1075" w:rsidRDefault="000C1075" w:rsidP="00D62954">
      <w:pPr>
        <w:pStyle w:val="ListParagraph"/>
        <w:numPr>
          <w:ilvl w:val="1"/>
          <w:numId w:val="28"/>
        </w:numPr>
        <w:spacing w:after="160" w:line="256" w:lineRule="auto"/>
      </w:pPr>
      <w:r>
        <w:t>Remind abstractors to read manuals carefully</w:t>
      </w:r>
    </w:p>
    <w:p w14:paraId="28690C93" w14:textId="77777777" w:rsidR="000C1075" w:rsidRDefault="000C1075" w:rsidP="000C1075">
      <w:pPr>
        <w:pStyle w:val="ListParagraph"/>
        <w:spacing w:after="160" w:line="256" w:lineRule="auto"/>
      </w:pPr>
    </w:p>
    <w:p w14:paraId="61142929" w14:textId="77777777" w:rsidR="000C1075" w:rsidRDefault="000C1075" w:rsidP="00D62954">
      <w:pPr>
        <w:pStyle w:val="ListParagraph"/>
        <w:numPr>
          <w:ilvl w:val="0"/>
          <w:numId w:val="28"/>
        </w:numPr>
        <w:spacing w:after="160" w:line="256" w:lineRule="auto"/>
      </w:pPr>
      <w:r>
        <w:t>Text is an important tool to:</w:t>
      </w:r>
    </w:p>
    <w:p w14:paraId="5D7BE7DA" w14:textId="77777777" w:rsidR="000C1075" w:rsidRDefault="000C1075" w:rsidP="00D62954">
      <w:pPr>
        <w:pStyle w:val="ListParagraph"/>
        <w:numPr>
          <w:ilvl w:val="0"/>
          <w:numId w:val="29"/>
        </w:numPr>
        <w:spacing w:after="160" w:line="256" w:lineRule="auto"/>
      </w:pPr>
      <w:r>
        <w:t>Resolve edits</w:t>
      </w:r>
    </w:p>
    <w:p w14:paraId="757A8DDA" w14:textId="77777777" w:rsidR="000C1075" w:rsidRDefault="000C1075" w:rsidP="00D62954">
      <w:pPr>
        <w:pStyle w:val="ListParagraph"/>
        <w:numPr>
          <w:ilvl w:val="0"/>
          <w:numId w:val="29"/>
        </w:numPr>
        <w:spacing w:after="160" w:line="256" w:lineRule="auto"/>
      </w:pPr>
      <w:r>
        <w:t>Identify transposed numbers</w:t>
      </w:r>
    </w:p>
    <w:p w14:paraId="79A0E777" w14:textId="77777777" w:rsidR="000C1075" w:rsidRDefault="000C1075" w:rsidP="00D62954">
      <w:pPr>
        <w:pStyle w:val="ListParagraph"/>
        <w:numPr>
          <w:ilvl w:val="0"/>
          <w:numId w:val="29"/>
        </w:numPr>
        <w:spacing w:after="160" w:line="256" w:lineRule="auto"/>
      </w:pPr>
      <w:r>
        <w:t>Assist clinical researcher understand codes</w:t>
      </w:r>
    </w:p>
    <w:p w14:paraId="2CDCC96D" w14:textId="77777777" w:rsidR="000C1075" w:rsidRDefault="000C1075" w:rsidP="00D62954">
      <w:pPr>
        <w:pStyle w:val="ListParagraph"/>
        <w:numPr>
          <w:ilvl w:val="0"/>
          <w:numId w:val="29"/>
        </w:numPr>
        <w:spacing w:after="160" w:line="256" w:lineRule="auto"/>
        <w:rPr>
          <w:b/>
          <w:bCs/>
        </w:rPr>
      </w:pPr>
      <w:r>
        <w:rPr>
          <w:b/>
          <w:bCs/>
        </w:rPr>
        <w:t>All of the above</w:t>
      </w:r>
    </w:p>
    <w:p w14:paraId="2D28248E" w14:textId="77777777" w:rsidR="000C1075" w:rsidRDefault="000C1075" w:rsidP="00D62954">
      <w:pPr>
        <w:pStyle w:val="NoSpacing"/>
        <w:numPr>
          <w:ilvl w:val="0"/>
          <w:numId w:val="28"/>
        </w:numPr>
      </w:pPr>
      <w:r>
        <w:t>Coded data fields do not guarantee information is accurate and complete.</w:t>
      </w:r>
    </w:p>
    <w:p w14:paraId="780F19C6" w14:textId="77777777" w:rsidR="000C1075" w:rsidRDefault="000C1075" w:rsidP="00D62954">
      <w:pPr>
        <w:pStyle w:val="NoSpacing"/>
        <w:numPr>
          <w:ilvl w:val="1"/>
          <w:numId w:val="28"/>
        </w:numPr>
        <w:rPr>
          <w:b/>
          <w:bCs/>
        </w:rPr>
      </w:pPr>
      <w:r>
        <w:rPr>
          <w:b/>
          <w:bCs/>
        </w:rPr>
        <w:t>True</w:t>
      </w:r>
    </w:p>
    <w:p w14:paraId="765CB7FD" w14:textId="77777777" w:rsidR="000C1075" w:rsidRDefault="000C1075" w:rsidP="00D62954">
      <w:pPr>
        <w:pStyle w:val="NoSpacing"/>
        <w:numPr>
          <w:ilvl w:val="1"/>
          <w:numId w:val="28"/>
        </w:numPr>
        <w:rPr>
          <w:bCs/>
        </w:rPr>
      </w:pPr>
      <w:r>
        <w:rPr>
          <w:bCs/>
        </w:rPr>
        <w:t>False</w:t>
      </w:r>
    </w:p>
    <w:p w14:paraId="5E0B56E0" w14:textId="77777777" w:rsidR="000C1075" w:rsidRDefault="000C1075" w:rsidP="000C1075">
      <w:pPr>
        <w:pStyle w:val="NoSpacing"/>
      </w:pPr>
    </w:p>
    <w:p w14:paraId="7410B3DA" w14:textId="76FF167E" w:rsidR="000C1075" w:rsidRDefault="00D62954" w:rsidP="00D62954">
      <w:pPr>
        <w:pStyle w:val="NoSpacing"/>
        <w:numPr>
          <w:ilvl w:val="0"/>
          <w:numId w:val="28"/>
        </w:numPr>
      </w:pPr>
      <w:r>
        <w:t xml:space="preserve">The following </w:t>
      </w:r>
      <w:r w:rsidR="000C1075">
        <w:t xml:space="preserve">History and Physical exam text should </w:t>
      </w:r>
      <w:r w:rsidR="000C1075">
        <w:rPr>
          <w:b/>
          <w:bCs/>
        </w:rPr>
        <w:t xml:space="preserve">not </w:t>
      </w:r>
      <w:r w:rsidR="000C1075">
        <w:t>include.</w:t>
      </w:r>
    </w:p>
    <w:p w14:paraId="3FD0A24A" w14:textId="77777777" w:rsidR="000C1075" w:rsidRDefault="000C1075" w:rsidP="00D62954">
      <w:pPr>
        <w:pStyle w:val="NoSpacing"/>
        <w:numPr>
          <w:ilvl w:val="1"/>
          <w:numId w:val="28"/>
        </w:numPr>
      </w:pPr>
      <w:r>
        <w:t>Primary site</w:t>
      </w:r>
    </w:p>
    <w:p w14:paraId="41EEC088" w14:textId="77777777" w:rsidR="000C1075" w:rsidRDefault="000C1075" w:rsidP="00D62954">
      <w:pPr>
        <w:pStyle w:val="NoSpacing"/>
        <w:numPr>
          <w:ilvl w:val="1"/>
          <w:numId w:val="28"/>
        </w:numPr>
      </w:pPr>
      <w:r>
        <w:t>Tumor location</w:t>
      </w:r>
    </w:p>
    <w:p w14:paraId="7F5CFE77" w14:textId="77777777" w:rsidR="000C1075" w:rsidRDefault="000C1075" w:rsidP="00D62954">
      <w:pPr>
        <w:pStyle w:val="NoSpacing"/>
        <w:numPr>
          <w:ilvl w:val="1"/>
          <w:numId w:val="28"/>
        </w:numPr>
        <w:rPr>
          <w:bCs/>
        </w:rPr>
      </w:pPr>
      <w:r>
        <w:rPr>
          <w:bCs/>
        </w:rPr>
        <w:t>Presenting symptoms</w:t>
      </w:r>
    </w:p>
    <w:p w14:paraId="2D9B0C00" w14:textId="77777777" w:rsidR="000C1075" w:rsidRDefault="000C1075" w:rsidP="00D62954">
      <w:pPr>
        <w:pStyle w:val="NoSpacing"/>
        <w:numPr>
          <w:ilvl w:val="1"/>
          <w:numId w:val="28"/>
        </w:numPr>
        <w:rPr>
          <w:b/>
        </w:rPr>
      </w:pPr>
      <w:r>
        <w:rPr>
          <w:b/>
        </w:rPr>
        <w:t>Non-cancer related medical conditions</w:t>
      </w:r>
    </w:p>
    <w:p w14:paraId="30281DB7" w14:textId="77777777" w:rsidR="000C1075" w:rsidRDefault="000C1075" w:rsidP="000C1075">
      <w:pPr>
        <w:pStyle w:val="NoSpacing"/>
      </w:pPr>
    </w:p>
    <w:p w14:paraId="0E08B46C" w14:textId="77777777" w:rsidR="000C1075" w:rsidRDefault="000C1075" w:rsidP="00D62954">
      <w:pPr>
        <w:pStyle w:val="NoSpacing"/>
        <w:numPr>
          <w:ilvl w:val="0"/>
          <w:numId w:val="28"/>
        </w:numPr>
      </w:pPr>
      <w:r>
        <w:t>When multiple procedures occur on same date, record:</w:t>
      </w:r>
    </w:p>
    <w:p w14:paraId="7EFE5CE3" w14:textId="77777777" w:rsidR="000C1075" w:rsidRDefault="000C1075" w:rsidP="00D62954">
      <w:pPr>
        <w:pStyle w:val="NoSpacing"/>
        <w:numPr>
          <w:ilvl w:val="1"/>
          <w:numId w:val="28"/>
        </w:numPr>
      </w:pPr>
      <w:r>
        <w:rPr>
          <w:b/>
        </w:rPr>
        <w:t>Single date and all procedures done on the date</w:t>
      </w:r>
    </w:p>
    <w:p w14:paraId="7F3E5F81" w14:textId="77777777" w:rsidR="000C1075" w:rsidRDefault="000C1075" w:rsidP="00D62954">
      <w:pPr>
        <w:pStyle w:val="NoSpacing"/>
        <w:numPr>
          <w:ilvl w:val="1"/>
          <w:numId w:val="28"/>
        </w:numPr>
      </w:pPr>
      <w:r>
        <w:t>Date for each procedure</w:t>
      </w:r>
    </w:p>
    <w:p w14:paraId="16E2DF90" w14:textId="77777777" w:rsidR="000C1075" w:rsidRDefault="000C1075" w:rsidP="00D62954">
      <w:pPr>
        <w:pStyle w:val="NoSpacing"/>
        <w:numPr>
          <w:ilvl w:val="1"/>
          <w:numId w:val="28"/>
        </w:numPr>
      </w:pPr>
      <w:r>
        <w:t>Do not record the date, only the procedures</w:t>
      </w:r>
    </w:p>
    <w:p w14:paraId="18A748FE" w14:textId="77777777" w:rsidR="000C1075" w:rsidRDefault="000C1075" w:rsidP="00D62954">
      <w:pPr>
        <w:pStyle w:val="NoSpacing"/>
        <w:numPr>
          <w:ilvl w:val="1"/>
          <w:numId w:val="28"/>
        </w:numPr>
      </w:pPr>
      <w:r>
        <w:t>Procedure location only</w:t>
      </w:r>
    </w:p>
    <w:p w14:paraId="64A7FC28" w14:textId="77777777" w:rsidR="000C1075" w:rsidRDefault="000C1075" w:rsidP="000C1075">
      <w:pPr>
        <w:pStyle w:val="NoSpacing"/>
      </w:pPr>
    </w:p>
    <w:p w14:paraId="1B817A1A" w14:textId="77777777" w:rsidR="000C1075" w:rsidRDefault="000C1075" w:rsidP="00D62954">
      <w:pPr>
        <w:pStyle w:val="NoSpacing"/>
        <w:numPr>
          <w:ilvl w:val="0"/>
          <w:numId w:val="28"/>
        </w:numPr>
      </w:pPr>
      <w:r>
        <w:t>“Other” Treatment is:</w:t>
      </w:r>
    </w:p>
    <w:p w14:paraId="5135FCAE" w14:textId="77777777" w:rsidR="000C1075" w:rsidRDefault="000C1075" w:rsidP="00D62954">
      <w:pPr>
        <w:pStyle w:val="NoSpacing"/>
        <w:numPr>
          <w:ilvl w:val="1"/>
          <w:numId w:val="28"/>
        </w:numPr>
      </w:pPr>
      <w:r>
        <w:t>Therapy provided at other facilities</w:t>
      </w:r>
    </w:p>
    <w:p w14:paraId="1F2B72C2" w14:textId="77777777" w:rsidR="000C1075" w:rsidRDefault="000C1075" w:rsidP="00D62954">
      <w:pPr>
        <w:pStyle w:val="NoSpacing"/>
        <w:numPr>
          <w:ilvl w:val="1"/>
          <w:numId w:val="28"/>
        </w:numPr>
        <w:rPr>
          <w:b/>
        </w:rPr>
      </w:pPr>
      <w:r>
        <w:rPr>
          <w:b/>
        </w:rPr>
        <w:t>Any type of cancer-directed treatment that does not “fit” into other modality definitions</w:t>
      </w:r>
    </w:p>
    <w:p w14:paraId="60DE4442" w14:textId="77777777" w:rsidR="000C1075" w:rsidRDefault="000C1075" w:rsidP="00D62954">
      <w:pPr>
        <w:pStyle w:val="NoSpacing"/>
        <w:numPr>
          <w:ilvl w:val="1"/>
          <w:numId w:val="28"/>
        </w:numPr>
      </w:pPr>
      <w:r>
        <w:t>Therapy provided by physicians other than surgeon</w:t>
      </w:r>
    </w:p>
    <w:p w14:paraId="49ED7244" w14:textId="77777777" w:rsidR="000C1075" w:rsidRDefault="000C1075" w:rsidP="00D62954">
      <w:pPr>
        <w:pStyle w:val="NoSpacing"/>
        <w:numPr>
          <w:ilvl w:val="1"/>
          <w:numId w:val="28"/>
        </w:numPr>
      </w:pPr>
      <w:r>
        <w:t>Treatment given by allied health professionals</w:t>
      </w:r>
    </w:p>
    <w:p w14:paraId="35456FD3" w14:textId="77777777" w:rsidR="000C1075" w:rsidRDefault="000C1075" w:rsidP="000C1075">
      <w:pPr>
        <w:pStyle w:val="NoSpacing"/>
      </w:pPr>
    </w:p>
    <w:p w14:paraId="43DFB251" w14:textId="77777777" w:rsidR="000C1075" w:rsidRDefault="000C1075" w:rsidP="00D62954">
      <w:pPr>
        <w:pStyle w:val="NoSpacing"/>
        <w:numPr>
          <w:ilvl w:val="0"/>
          <w:numId w:val="28"/>
        </w:numPr>
      </w:pPr>
      <w:r>
        <w:t>The Operative Findings Text Fields documents</w:t>
      </w:r>
    </w:p>
    <w:p w14:paraId="77C89DE5" w14:textId="77777777" w:rsidR="000C1075" w:rsidRDefault="000C1075" w:rsidP="00D62954">
      <w:pPr>
        <w:pStyle w:val="NoSpacing"/>
        <w:numPr>
          <w:ilvl w:val="1"/>
          <w:numId w:val="28"/>
        </w:numPr>
        <w:rPr>
          <w:b/>
        </w:rPr>
      </w:pPr>
      <w:r>
        <w:rPr>
          <w:b/>
        </w:rPr>
        <w:t>The surgeon’s observations during the procedure</w:t>
      </w:r>
    </w:p>
    <w:p w14:paraId="665E5D8A" w14:textId="77777777" w:rsidR="000C1075" w:rsidRDefault="000C1075" w:rsidP="00D62954">
      <w:pPr>
        <w:pStyle w:val="NoSpacing"/>
        <w:numPr>
          <w:ilvl w:val="1"/>
          <w:numId w:val="28"/>
        </w:numPr>
      </w:pPr>
      <w:r>
        <w:t>Surgery Dates</w:t>
      </w:r>
    </w:p>
    <w:p w14:paraId="4D376102" w14:textId="77777777" w:rsidR="000C1075" w:rsidRDefault="000C1075" w:rsidP="00D62954">
      <w:pPr>
        <w:pStyle w:val="NoSpacing"/>
        <w:numPr>
          <w:ilvl w:val="1"/>
          <w:numId w:val="28"/>
        </w:numPr>
      </w:pPr>
      <w:r>
        <w:t>Step-by-step procedures performed</w:t>
      </w:r>
    </w:p>
    <w:p w14:paraId="60915674" w14:textId="77777777" w:rsidR="000C1075" w:rsidRDefault="000C1075" w:rsidP="00D62954">
      <w:pPr>
        <w:pStyle w:val="NoSpacing"/>
        <w:numPr>
          <w:ilvl w:val="1"/>
          <w:numId w:val="28"/>
        </w:numPr>
      </w:pPr>
      <w:r>
        <w:t>Endoscopic findings</w:t>
      </w:r>
    </w:p>
    <w:p w14:paraId="42AE79FB" w14:textId="77777777" w:rsidR="000C1075" w:rsidRDefault="000C1075" w:rsidP="000C1075">
      <w:pPr>
        <w:pStyle w:val="NoSpacing"/>
      </w:pPr>
    </w:p>
    <w:p w14:paraId="3A8A63DB" w14:textId="77777777" w:rsidR="000C1075" w:rsidRDefault="000C1075" w:rsidP="000C1075">
      <w:pPr>
        <w:pStyle w:val="NoSpacing"/>
      </w:pPr>
    </w:p>
    <w:p w14:paraId="6A25A1F2" w14:textId="77777777" w:rsidR="000C1075" w:rsidRDefault="000C1075" w:rsidP="000C1075">
      <w:pPr>
        <w:pStyle w:val="NoSpacing"/>
      </w:pPr>
    </w:p>
    <w:p w14:paraId="40C2B581" w14:textId="77777777" w:rsidR="000C1075" w:rsidRDefault="000C1075" w:rsidP="000C1075">
      <w:pPr>
        <w:pStyle w:val="NoSpacing"/>
      </w:pPr>
    </w:p>
    <w:p w14:paraId="08B9E19F" w14:textId="77777777" w:rsidR="000C1075" w:rsidRDefault="000C1075" w:rsidP="00D62954">
      <w:pPr>
        <w:pStyle w:val="NoSpacing"/>
        <w:numPr>
          <w:ilvl w:val="0"/>
          <w:numId w:val="28"/>
        </w:numPr>
      </w:pPr>
      <w:r>
        <w:t xml:space="preserve">Systemic Treatment text includes information about </w:t>
      </w:r>
    </w:p>
    <w:p w14:paraId="5E113660" w14:textId="77777777" w:rsidR="000C1075" w:rsidRDefault="000C1075" w:rsidP="00D62954">
      <w:pPr>
        <w:pStyle w:val="NoSpacing"/>
        <w:numPr>
          <w:ilvl w:val="1"/>
          <w:numId w:val="28"/>
        </w:numPr>
      </w:pPr>
      <w:r>
        <w:t>Staging procedures</w:t>
      </w:r>
    </w:p>
    <w:p w14:paraId="555FE1C2" w14:textId="77777777" w:rsidR="000C1075" w:rsidRDefault="000C1075" w:rsidP="00D62954">
      <w:pPr>
        <w:pStyle w:val="NoSpacing"/>
        <w:numPr>
          <w:ilvl w:val="1"/>
          <w:numId w:val="28"/>
        </w:numPr>
      </w:pPr>
      <w:r>
        <w:t>Hormone therapy</w:t>
      </w:r>
    </w:p>
    <w:p w14:paraId="5A64A3FF" w14:textId="77777777" w:rsidR="000C1075" w:rsidRDefault="000C1075" w:rsidP="00D62954">
      <w:pPr>
        <w:pStyle w:val="NoSpacing"/>
        <w:numPr>
          <w:ilvl w:val="1"/>
          <w:numId w:val="28"/>
        </w:numPr>
      </w:pPr>
      <w:r>
        <w:t>Chemotherapy</w:t>
      </w:r>
    </w:p>
    <w:p w14:paraId="61F44347" w14:textId="77777777" w:rsidR="000C1075" w:rsidRDefault="000C1075" w:rsidP="00D62954">
      <w:pPr>
        <w:pStyle w:val="NoSpacing"/>
        <w:numPr>
          <w:ilvl w:val="1"/>
          <w:numId w:val="28"/>
        </w:numPr>
      </w:pPr>
      <w:r>
        <w:t>Bone Marrow Transplant</w:t>
      </w:r>
    </w:p>
    <w:p w14:paraId="72C5EC3B" w14:textId="77777777" w:rsidR="000C1075" w:rsidRDefault="000C1075" w:rsidP="00D62954">
      <w:pPr>
        <w:pStyle w:val="NoSpacing"/>
        <w:numPr>
          <w:ilvl w:val="1"/>
          <w:numId w:val="28"/>
        </w:numPr>
        <w:rPr>
          <w:b/>
          <w:bCs/>
        </w:rPr>
      </w:pPr>
      <w:r>
        <w:rPr>
          <w:b/>
          <w:bCs/>
        </w:rPr>
        <w:t>B &amp; C</w:t>
      </w:r>
    </w:p>
    <w:p w14:paraId="341B4B59" w14:textId="212C1BC4" w:rsidR="000C1075" w:rsidRDefault="000C1075">
      <w:pPr>
        <w:spacing w:after="160" w:line="259" w:lineRule="auto"/>
      </w:pPr>
    </w:p>
    <w:p w14:paraId="52272F3D" w14:textId="77777777" w:rsidR="000C1075" w:rsidRDefault="000C1075" w:rsidP="000C1075"/>
    <w:p w14:paraId="54EFBA55" w14:textId="77777777" w:rsidR="003100A3" w:rsidRDefault="003100A3" w:rsidP="008D4504">
      <w:pPr>
        <w:rPr>
          <w:noProof/>
        </w:rPr>
      </w:pPr>
    </w:p>
    <w:sectPr w:rsidR="003100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77B7" w14:textId="77777777" w:rsidR="00E30C3F" w:rsidRDefault="00E30C3F" w:rsidP="00B22BB9">
      <w:pPr>
        <w:spacing w:after="0" w:line="240" w:lineRule="auto"/>
      </w:pPr>
      <w:r>
        <w:separator/>
      </w:r>
    </w:p>
  </w:endnote>
  <w:endnote w:type="continuationSeparator" w:id="0">
    <w:p w14:paraId="16CD4830" w14:textId="77777777" w:rsidR="00E30C3F" w:rsidRDefault="00E30C3F" w:rsidP="00B2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3BEC" w14:textId="77777777" w:rsidR="00B22BB9" w:rsidRDefault="00B22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B20C" w14:textId="77777777" w:rsidR="00B22BB9" w:rsidRDefault="00B22B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46BD" w14:textId="77777777" w:rsidR="00B22BB9" w:rsidRDefault="00B22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FBA6" w14:textId="77777777" w:rsidR="00E30C3F" w:rsidRDefault="00E30C3F" w:rsidP="00B22BB9">
      <w:pPr>
        <w:spacing w:after="0" w:line="240" w:lineRule="auto"/>
      </w:pPr>
      <w:r>
        <w:separator/>
      </w:r>
    </w:p>
  </w:footnote>
  <w:footnote w:type="continuationSeparator" w:id="0">
    <w:p w14:paraId="5188F2C8" w14:textId="77777777" w:rsidR="00E30C3F" w:rsidRDefault="00E30C3F" w:rsidP="00B2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CBC4" w14:textId="77777777" w:rsidR="00B22BB9" w:rsidRDefault="00B22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F715" w14:textId="7BBE1C69" w:rsidR="00B22BB9" w:rsidRDefault="00B22BB9" w:rsidP="00B22BB9">
    <w:pPr>
      <w:jc w:val="center"/>
      <w:rPr>
        <w:rFonts w:asciiTheme="minorHAnsi" w:eastAsiaTheme="minorEastAsia" w:hAnsiTheme="minorHAnsi"/>
        <w:sz w:val="24"/>
        <w:szCs w:val="24"/>
      </w:rPr>
    </w:pPr>
    <w:r>
      <w:rPr>
        <w:sz w:val="24"/>
        <w:szCs w:val="24"/>
      </w:rPr>
      <w:t xml:space="preserve">2024 NAACCR Boot Camp Part 2 </w:t>
    </w:r>
  </w:p>
  <w:p w14:paraId="410397FC" w14:textId="12024281" w:rsidR="00B22BB9" w:rsidRDefault="00B22BB9" w:rsidP="00B22BB9">
    <w:pPr>
      <w:pStyle w:val="Header"/>
      <w:jc w:val="center"/>
    </w:pPr>
  </w:p>
  <w:p w14:paraId="52A6029F" w14:textId="77777777" w:rsidR="00B22BB9" w:rsidRDefault="00B22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C79B" w14:textId="77777777" w:rsidR="00B22BB9" w:rsidRDefault="00B22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C12"/>
    <w:multiLevelType w:val="hybridMultilevel"/>
    <w:tmpl w:val="B162829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06773D2C"/>
    <w:multiLevelType w:val="hybridMultilevel"/>
    <w:tmpl w:val="F7D067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7380D05"/>
    <w:multiLevelType w:val="hybridMultilevel"/>
    <w:tmpl w:val="EC529C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B93345E"/>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ED08F8"/>
    <w:multiLevelType w:val="hybridMultilevel"/>
    <w:tmpl w:val="01F214CC"/>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5384384"/>
    <w:multiLevelType w:val="hybridMultilevel"/>
    <w:tmpl w:val="BB9245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1F3A05"/>
    <w:multiLevelType w:val="hybridMultilevel"/>
    <w:tmpl w:val="61AA1A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033606"/>
    <w:multiLevelType w:val="hybridMultilevel"/>
    <w:tmpl w:val="F68AA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B48FB"/>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600157"/>
    <w:multiLevelType w:val="hybridMultilevel"/>
    <w:tmpl w:val="61AA1A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E85DCC"/>
    <w:multiLevelType w:val="hybridMultilevel"/>
    <w:tmpl w:val="6A4C453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D6BB7"/>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9632DA"/>
    <w:multiLevelType w:val="hybridMultilevel"/>
    <w:tmpl w:val="2F72ACB2"/>
    <w:lvl w:ilvl="0" w:tplc="E654B9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0457BFA"/>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5C19D3"/>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5D52F8"/>
    <w:multiLevelType w:val="hybridMultilevel"/>
    <w:tmpl w:val="F7D067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3DF02FB"/>
    <w:multiLevelType w:val="hybridMultilevel"/>
    <w:tmpl w:val="10AC0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85A3B"/>
    <w:multiLevelType w:val="hybridMultilevel"/>
    <w:tmpl w:val="F7D067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15439A8"/>
    <w:multiLevelType w:val="multilevel"/>
    <w:tmpl w:val="B7722D86"/>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53D43E89"/>
    <w:multiLevelType w:val="hybridMultilevel"/>
    <w:tmpl w:val="BE7AC9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6653176"/>
    <w:multiLevelType w:val="hybridMultilevel"/>
    <w:tmpl w:val="8930642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E42486"/>
    <w:multiLevelType w:val="hybridMultilevel"/>
    <w:tmpl w:val="F7D067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7373118"/>
    <w:multiLevelType w:val="hybridMultilevel"/>
    <w:tmpl w:val="6AF2476A"/>
    <w:lvl w:ilvl="0" w:tplc="8046A3E2">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E2AEB"/>
    <w:multiLevelType w:val="hybridMultilevel"/>
    <w:tmpl w:val="F7041DB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51B9A"/>
    <w:multiLevelType w:val="hybridMultilevel"/>
    <w:tmpl w:val="F7D067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C741AD7"/>
    <w:multiLevelType w:val="hybridMultilevel"/>
    <w:tmpl w:val="C55E234E"/>
    <w:lvl w:ilvl="0" w:tplc="166231AA">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028B5"/>
    <w:multiLevelType w:val="hybridMultilevel"/>
    <w:tmpl w:val="D23E1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3575A"/>
    <w:multiLevelType w:val="hybridMultilevel"/>
    <w:tmpl w:val="F68AA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77A95"/>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1D4ED1"/>
    <w:multiLevelType w:val="hybridMultilevel"/>
    <w:tmpl w:val="D69816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4549C9"/>
    <w:multiLevelType w:val="hybridMultilevel"/>
    <w:tmpl w:val="F7041DB8"/>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2540722">
    <w:abstractNumId w:val="25"/>
  </w:num>
  <w:num w:numId="2" w16cid:durableId="361513623">
    <w:abstractNumId w:val="23"/>
  </w:num>
  <w:num w:numId="3" w16cid:durableId="1357268525">
    <w:abstractNumId w:val="22"/>
  </w:num>
  <w:num w:numId="4" w16cid:durableId="740906772">
    <w:abstractNumId w:val="7"/>
  </w:num>
  <w:num w:numId="5" w16cid:durableId="58335030">
    <w:abstractNumId w:val="27"/>
  </w:num>
  <w:num w:numId="6" w16cid:durableId="1231772763">
    <w:abstractNumId w:val="13"/>
  </w:num>
  <w:num w:numId="7" w16cid:durableId="485249625">
    <w:abstractNumId w:val="11"/>
  </w:num>
  <w:num w:numId="8" w16cid:durableId="965619659">
    <w:abstractNumId w:val="8"/>
  </w:num>
  <w:num w:numId="9" w16cid:durableId="659191619">
    <w:abstractNumId w:val="3"/>
  </w:num>
  <w:num w:numId="10" w16cid:durableId="394857473">
    <w:abstractNumId w:val="14"/>
  </w:num>
  <w:num w:numId="11" w16cid:durableId="1100951363">
    <w:abstractNumId w:val="28"/>
  </w:num>
  <w:num w:numId="12" w16cid:durableId="639650148">
    <w:abstractNumId w:val="16"/>
  </w:num>
  <w:num w:numId="13" w16cid:durableId="15112195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45877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53628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9789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14496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30218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34014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30648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35969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06384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1840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170074">
    <w:abstractNumId w:val="9"/>
  </w:num>
  <w:num w:numId="25" w16cid:durableId="1535536611">
    <w:abstractNumId w:val="10"/>
  </w:num>
  <w:num w:numId="26" w16cid:durableId="1881625282">
    <w:abstractNumId w:val="6"/>
  </w:num>
  <w:num w:numId="27" w16cid:durableId="1628774637">
    <w:abstractNumId w:val="30"/>
  </w:num>
  <w:num w:numId="28" w16cid:durableId="1848013974">
    <w:abstractNumId w:val="20"/>
  </w:num>
  <w:num w:numId="29" w16cid:durableId="17238713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4596544">
    <w:abstractNumId w:val="4"/>
  </w:num>
  <w:num w:numId="31" w16cid:durableId="153900863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45D"/>
    <w:rsid w:val="00001508"/>
    <w:rsid w:val="000030A3"/>
    <w:rsid w:val="00010CA1"/>
    <w:rsid w:val="00010D6B"/>
    <w:rsid w:val="000126A3"/>
    <w:rsid w:val="00016E54"/>
    <w:rsid w:val="000237BD"/>
    <w:rsid w:val="000240B2"/>
    <w:rsid w:val="00024E24"/>
    <w:rsid w:val="0002557C"/>
    <w:rsid w:val="00026034"/>
    <w:rsid w:val="0003280D"/>
    <w:rsid w:val="000347EC"/>
    <w:rsid w:val="000370DA"/>
    <w:rsid w:val="00040E4A"/>
    <w:rsid w:val="00042907"/>
    <w:rsid w:val="00047FBD"/>
    <w:rsid w:val="0005179A"/>
    <w:rsid w:val="00051CA9"/>
    <w:rsid w:val="00052334"/>
    <w:rsid w:val="00052727"/>
    <w:rsid w:val="000527DE"/>
    <w:rsid w:val="00060625"/>
    <w:rsid w:val="000611CC"/>
    <w:rsid w:val="0006176D"/>
    <w:rsid w:val="00062B7A"/>
    <w:rsid w:val="00066637"/>
    <w:rsid w:val="00072FE9"/>
    <w:rsid w:val="000734D5"/>
    <w:rsid w:val="0007682C"/>
    <w:rsid w:val="0007787D"/>
    <w:rsid w:val="00081C47"/>
    <w:rsid w:val="00086FB7"/>
    <w:rsid w:val="0009133B"/>
    <w:rsid w:val="00095E58"/>
    <w:rsid w:val="00096BFF"/>
    <w:rsid w:val="000A02B2"/>
    <w:rsid w:val="000A19F8"/>
    <w:rsid w:val="000A31FA"/>
    <w:rsid w:val="000A386B"/>
    <w:rsid w:val="000A515F"/>
    <w:rsid w:val="000A5A6C"/>
    <w:rsid w:val="000A70CF"/>
    <w:rsid w:val="000A7FED"/>
    <w:rsid w:val="000B0036"/>
    <w:rsid w:val="000B2728"/>
    <w:rsid w:val="000B37F7"/>
    <w:rsid w:val="000C1075"/>
    <w:rsid w:val="000C156E"/>
    <w:rsid w:val="000C351A"/>
    <w:rsid w:val="000C6974"/>
    <w:rsid w:val="000D0FCC"/>
    <w:rsid w:val="000D13C1"/>
    <w:rsid w:val="000D189E"/>
    <w:rsid w:val="000D1DAE"/>
    <w:rsid w:val="000D2E94"/>
    <w:rsid w:val="000D32D2"/>
    <w:rsid w:val="000D3471"/>
    <w:rsid w:val="000D46A5"/>
    <w:rsid w:val="000D5596"/>
    <w:rsid w:val="000E0316"/>
    <w:rsid w:val="000E16CF"/>
    <w:rsid w:val="000E2548"/>
    <w:rsid w:val="000E3F47"/>
    <w:rsid w:val="000E7C27"/>
    <w:rsid w:val="000F027D"/>
    <w:rsid w:val="000F05EF"/>
    <w:rsid w:val="000F0F29"/>
    <w:rsid w:val="000F3048"/>
    <w:rsid w:val="000F35A5"/>
    <w:rsid w:val="000F4ABB"/>
    <w:rsid w:val="000F693A"/>
    <w:rsid w:val="000F6C7B"/>
    <w:rsid w:val="00101252"/>
    <w:rsid w:val="00101A7A"/>
    <w:rsid w:val="00104FF9"/>
    <w:rsid w:val="00106248"/>
    <w:rsid w:val="00106FE0"/>
    <w:rsid w:val="00110423"/>
    <w:rsid w:val="00110750"/>
    <w:rsid w:val="00110AD6"/>
    <w:rsid w:val="00110D89"/>
    <w:rsid w:val="0011134E"/>
    <w:rsid w:val="00113386"/>
    <w:rsid w:val="00113796"/>
    <w:rsid w:val="00115DEC"/>
    <w:rsid w:val="00122D39"/>
    <w:rsid w:val="0012357E"/>
    <w:rsid w:val="001243F4"/>
    <w:rsid w:val="00126393"/>
    <w:rsid w:val="00126D3E"/>
    <w:rsid w:val="00127A8F"/>
    <w:rsid w:val="00127AC3"/>
    <w:rsid w:val="00132D16"/>
    <w:rsid w:val="00133912"/>
    <w:rsid w:val="00134A98"/>
    <w:rsid w:val="00141D54"/>
    <w:rsid w:val="001421B1"/>
    <w:rsid w:val="00142851"/>
    <w:rsid w:val="00142F1F"/>
    <w:rsid w:val="0014382F"/>
    <w:rsid w:val="00144059"/>
    <w:rsid w:val="00150978"/>
    <w:rsid w:val="00151EC4"/>
    <w:rsid w:val="0015215E"/>
    <w:rsid w:val="0015326B"/>
    <w:rsid w:val="001619B6"/>
    <w:rsid w:val="001673EB"/>
    <w:rsid w:val="00170578"/>
    <w:rsid w:val="00170856"/>
    <w:rsid w:val="00170CB5"/>
    <w:rsid w:val="001713A6"/>
    <w:rsid w:val="00173238"/>
    <w:rsid w:val="001740E4"/>
    <w:rsid w:val="001743AE"/>
    <w:rsid w:val="0017526F"/>
    <w:rsid w:val="00180440"/>
    <w:rsid w:val="001815C5"/>
    <w:rsid w:val="001827C5"/>
    <w:rsid w:val="0018436D"/>
    <w:rsid w:val="00184B07"/>
    <w:rsid w:val="0018613E"/>
    <w:rsid w:val="00191183"/>
    <w:rsid w:val="001913C1"/>
    <w:rsid w:val="0019512F"/>
    <w:rsid w:val="00195797"/>
    <w:rsid w:val="001A0756"/>
    <w:rsid w:val="001A0C9C"/>
    <w:rsid w:val="001A2656"/>
    <w:rsid w:val="001A39EC"/>
    <w:rsid w:val="001A482D"/>
    <w:rsid w:val="001A5D4C"/>
    <w:rsid w:val="001B6508"/>
    <w:rsid w:val="001B7F6A"/>
    <w:rsid w:val="001C2991"/>
    <w:rsid w:val="001C2DFB"/>
    <w:rsid w:val="001C3EF1"/>
    <w:rsid w:val="001C4A0A"/>
    <w:rsid w:val="001C4CA5"/>
    <w:rsid w:val="001C4DD4"/>
    <w:rsid w:val="001C5662"/>
    <w:rsid w:val="001C60D5"/>
    <w:rsid w:val="001C77A1"/>
    <w:rsid w:val="001D5512"/>
    <w:rsid w:val="001D5DB9"/>
    <w:rsid w:val="001D5EC7"/>
    <w:rsid w:val="001D6E94"/>
    <w:rsid w:val="001D6F94"/>
    <w:rsid w:val="001D77EB"/>
    <w:rsid w:val="001E2B6C"/>
    <w:rsid w:val="001E5DFD"/>
    <w:rsid w:val="001E6426"/>
    <w:rsid w:val="001F233A"/>
    <w:rsid w:val="001F3C69"/>
    <w:rsid w:val="001F498F"/>
    <w:rsid w:val="001F631A"/>
    <w:rsid w:val="001F7610"/>
    <w:rsid w:val="001F7864"/>
    <w:rsid w:val="00201E86"/>
    <w:rsid w:val="00201F73"/>
    <w:rsid w:val="00203F63"/>
    <w:rsid w:val="002046B7"/>
    <w:rsid w:val="00205BD4"/>
    <w:rsid w:val="002063D4"/>
    <w:rsid w:val="002067E4"/>
    <w:rsid w:val="002136C7"/>
    <w:rsid w:val="0021493C"/>
    <w:rsid w:val="002151D9"/>
    <w:rsid w:val="0021718A"/>
    <w:rsid w:val="00220CA2"/>
    <w:rsid w:val="00220CF0"/>
    <w:rsid w:val="00220F5B"/>
    <w:rsid w:val="00221A93"/>
    <w:rsid w:val="00223862"/>
    <w:rsid w:val="002238B1"/>
    <w:rsid w:val="00224F47"/>
    <w:rsid w:val="002300BA"/>
    <w:rsid w:val="00237B6C"/>
    <w:rsid w:val="00240BC0"/>
    <w:rsid w:val="00241DA5"/>
    <w:rsid w:val="002427FA"/>
    <w:rsid w:val="00243418"/>
    <w:rsid w:val="00245973"/>
    <w:rsid w:val="00245C20"/>
    <w:rsid w:val="002466CB"/>
    <w:rsid w:val="00256B59"/>
    <w:rsid w:val="00256B73"/>
    <w:rsid w:val="00257834"/>
    <w:rsid w:val="00257F42"/>
    <w:rsid w:val="00260A1B"/>
    <w:rsid w:val="00261CF7"/>
    <w:rsid w:val="0026224F"/>
    <w:rsid w:val="0026557F"/>
    <w:rsid w:val="00266BB1"/>
    <w:rsid w:val="002679BE"/>
    <w:rsid w:val="00267C49"/>
    <w:rsid w:val="00267D47"/>
    <w:rsid w:val="0027197F"/>
    <w:rsid w:val="002719FE"/>
    <w:rsid w:val="00273E4C"/>
    <w:rsid w:val="00274AA9"/>
    <w:rsid w:val="002811CC"/>
    <w:rsid w:val="002817A8"/>
    <w:rsid w:val="002822AE"/>
    <w:rsid w:val="0028239A"/>
    <w:rsid w:val="0028465C"/>
    <w:rsid w:val="00285C20"/>
    <w:rsid w:val="002862D8"/>
    <w:rsid w:val="00286613"/>
    <w:rsid w:val="00287128"/>
    <w:rsid w:val="00291E51"/>
    <w:rsid w:val="0029219A"/>
    <w:rsid w:val="002A030C"/>
    <w:rsid w:val="002A2875"/>
    <w:rsid w:val="002A34CE"/>
    <w:rsid w:val="002A42B2"/>
    <w:rsid w:val="002B1B03"/>
    <w:rsid w:val="002B1BA6"/>
    <w:rsid w:val="002B2B28"/>
    <w:rsid w:val="002B3EA0"/>
    <w:rsid w:val="002B4480"/>
    <w:rsid w:val="002B545D"/>
    <w:rsid w:val="002B5DD9"/>
    <w:rsid w:val="002B769A"/>
    <w:rsid w:val="002B7E9B"/>
    <w:rsid w:val="002C00C9"/>
    <w:rsid w:val="002C20FA"/>
    <w:rsid w:val="002C7CA5"/>
    <w:rsid w:val="002D00EE"/>
    <w:rsid w:val="002D2F27"/>
    <w:rsid w:val="002D461A"/>
    <w:rsid w:val="002D689F"/>
    <w:rsid w:val="002D7EDA"/>
    <w:rsid w:val="002E05B3"/>
    <w:rsid w:val="002E4855"/>
    <w:rsid w:val="002E60A1"/>
    <w:rsid w:val="002F412C"/>
    <w:rsid w:val="002F6AA1"/>
    <w:rsid w:val="002F71B7"/>
    <w:rsid w:val="00300199"/>
    <w:rsid w:val="00301545"/>
    <w:rsid w:val="00301708"/>
    <w:rsid w:val="003076A3"/>
    <w:rsid w:val="003100A3"/>
    <w:rsid w:val="003108F8"/>
    <w:rsid w:val="0031240E"/>
    <w:rsid w:val="003125B3"/>
    <w:rsid w:val="00312791"/>
    <w:rsid w:val="00315556"/>
    <w:rsid w:val="00317615"/>
    <w:rsid w:val="00317C19"/>
    <w:rsid w:val="00323103"/>
    <w:rsid w:val="00323A02"/>
    <w:rsid w:val="003262FC"/>
    <w:rsid w:val="00326F74"/>
    <w:rsid w:val="003273E4"/>
    <w:rsid w:val="003304D2"/>
    <w:rsid w:val="00330609"/>
    <w:rsid w:val="00330D74"/>
    <w:rsid w:val="0033220F"/>
    <w:rsid w:val="003328D7"/>
    <w:rsid w:val="00332F49"/>
    <w:rsid w:val="00333851"/>
    <w:rsid w:val="00342AEB"/>
    <w:rsid w:val="00343848"/>
    <w:rsid w:val="00344C52"/>
    <w:rsid w:val="0035046D"/>
    <w:rsid w:val="00351D3B"/>
    <w:rsid w:val="00353394"/>
    <w:rsid w:val="0035569C"/>
    <w:rsid w:val="00356BD1"/>
    <w:rsid w:val="00357AB6"/>
    <w:rsid w:val="003636F9"/>
    <w:rsid w:val="003667D4"/>
    <w:rsid w:val="0037258D"/>
    <w:rsid w:val="00373783"/>
    <w:rsid w:val="00375D3D"/>
    <w:rsid w:val="00377E49"/>
    <w:rsid w:val="003826AB"/>
    <w:rsid w:val="0038295A"/>
    <w:rsid w:val="003838FE"/>
    <w:rsid w:val="00383C95"/>
    <w:rsid w:val="00386BD5"/>
    <w:rsid w:val="0038709F"/>
    <w:rsid w:val="00390E3F"/>
    <w:rsid w:val="00391C3F"/>
    <w:rsid w:val="003943CA"/>
    <w:rsid w:val="003954DD"/>
    <w:rsid w:val="00395BCD"/>
    <w:rsid w:val="003A613C"/>
    <w:rsid w:val="003B02C7"/>
    <w:rsid w:val="003B1234"/>
    <w:rsid w:val="003B308E"/>
    <w:rsid w:val="003B3EA8"/>
    <w:rsid w:val="003B4A78"/>
    <w:rsid w:val="003C35DD"/>
    <w:rsid w:val="003C3806"/>
    <w:rsid w:val="003C55EC"/>
    <w:rsid w:val="003C785C"/>
    <w:rsid w:val="003D1A68"/>
    <w:rsid w:val="003D25B5"/>
    <w:rsid w:val="003E3A80"/>
    <w:rsid w:val="003E466E"/>
    <w:rsid w:val="003E7618"/>
    <w:rsid w:val="003F0189"/>
    <w:rsid w:val="003F1B56"/>
    <w:rsid w:val="003F5836"/>
    <w:rsid w:val="00405581"/>
    <w:rsid w:val="00405FF7"/>
    <w:rsid w:val="00407D43"/>
    <w:rsid w:val="00407F4F"/>
    <w:rsid w:val="004102EF"/>
    <w:rsid w:val="00413028"/>
    <w:rsid w:val="004132C3"/>
    <w:rsid w:val="00415B4D"/>
    <w:rsid w:val="00416A78"/>
    <w:rsid w:val="004250F4"/>
    <w:rsid w:val="00430915"/>
    <w:rsid w:val="004318AE"/>
    <w:rsid w:val="00431FE8"/>
    <w:rsid w:val="004377E1"/>
    <w:rsid w:val="00437F3F"/>
    <w:rsid w:val="0044445F"/>
    <w:rsid w:val="00445134"/>
    <w:rsid w:val="00445C0E"/>
    <w:rsid w:val="00447767"/>
    <w:rsid w:val="00451408"/>
    <w:rsid w:val="004519EE"/>
    <w:rsid w:val="00451CCF"/>
    <w:rsid w:val="0045355A"/>
    <w:rsid w:val="00457F34"/>
    <w:rsid w:val="0046038D"/>
    <w:rsid w:val="00461F8A"/>
    <w:rsid w:val="00463BA2"/>
    <w:rsid w:val="00464C11"/>
    <w:rsid w:val="00466E3A"/>
    <w:rsid w:val="00467B01"/>
    <w:rsid w:val="0047040E"/>
    <w:rsid w:val="004712C8"/>
    <w:rsid w:val="0047466F"/>
    <w:rsid w:val="0047771E"/>
    <w:rsid w:val="00482D14"/>
    <w:rsid w:val="00482D4E"/>
    <w:rsid w:val="0048489F"/>
    <w:rsid w:val="0048622F"/>
    <w:rsid w:val="004902CF"/>
    <w:rsid w:val="0049350C"/>
    <w:rsid w:val="00493AF9"/>
    <w:rsid w:val="004956CF"/>
    <w:rsid w:val="004977A6"/>
    <w:rsid w:val="00497EE0"/>
    <w:rsid w:val="004A167D"/>
    <w:rsid w:val="004A5F1B"/>
    <w:rsid w:val="004A5F79"/>
    <w:rsid w:val="004A647A"/>
    <w:rsid w:val="004B0105"/>
    <w:rsid w:val="004B1078"/>
    <w:rsid w:val="004B2F7A"/>
    <w:rsid w:val="004B3646"/>
    <w:rsid w:val="004B7F91"/>
    <w:rsid w:val="004C2597"/>
    <w:rsid w:val="004C3264"/>
    <w:rsid w:val="004C471E"/>
    <w:rsid w:val="004C77D7"/>
    <w:rsid w:val="004C7FDF"/>
    <w:rsid w:val="004D0A6B"/>
    <w:rsid w:val="004D5CA5"/>
    <w:rsid w:val="004E0398"/>
    <w:rsid w:val="004E0F0E"/>
    <w:rsid w:val="004E1AE8"/>
    <w:rsid w:val="004E55A1"/>
    <w:rsid w:val="004E72CD"/>
    <w:rsid w:val="004F0618"/>
    <w:rsid w:val="004F082E"/>
    <w:rsid w:val="004F4962"/>
    <w:rsid w:val="004F69E3"/>
    <w:rsid w:val="0050395E"/>
    <w:rsid w:val="0050648E"/>
    <w:rsid w:val="00506D41"/>
    <w:rsid w:val="00507812"/>
    <w:rsid w:val="0051088A"/>
    <w:rsid w:val="00512BF3"/>
    <w:rsid w:val="00517FDD"/>
    <w:rsid w:val="00521C75"/>
    <w:rsid w:val="0052582A"/>
    <w:rsid w:val="005263FB"/>
    <w:rsid w:val="00527314"/>
    <w:rsid w:val="00532E5C"/>
    <w:rsid w:val="005347C7"/>
    <w:rsid w:val="00534AE2"/>
    <w:rsid w:val="0053745D"/>
    <w:rsid w:val="00537538"/>
    <w:rsid w:val="00541203"/>
    <w:rsid w:val="00542E1B"/>
    <w:rsid w:val="005522DD"/>
    <w:rsid w:val="00555A97"/>
    <w:rsid w:val="00561C80"/>
    <w:rsid w:val="00563507"/>
    <w:rsid w:val="00563BFD"/>
    <w:rsid w:val="005648C5"/>
    <w:rsid w:val="00565472"/>
    <w:rsid w:val="00567C33"/>
    <w:rsid w:val="00570261"/>
    <w:rsid w:val="00570568"/>
    <w:rsid w:val="00570EDE"/>
    <w:rsid w:val="005755AD"/>
    <w:rsid w:val="00577401"/>
    <w:rsid w:val="00577494"/>
    <w:rsid w:val="005809C2"/>
    <w:rsid w:val="00582652"/>
    <w:rsid w:val="005829D9"/>
    <w:rsid w:val="0058459A"/>
    <w:rsid w:val="00584835"/>
    <w:rsid w:val="00584E96"/>
    <w:rsid w:val="005850BE"/>
    <w:rsid w:val="005866C7"/>
    <w:rsid w:val="00594594"/>
    <w:rsid w:val="005A2721"/>
    <w:rsid w:val="005A327A"/>
    <w:rsid w:val="005A55FC"/>
    <w:rsid w:val="005A60DD"/>
    <w:rsid w:val="005A67D8"/>
    <w:rsid w:val="005B1732"/>
    <w:rsid w:val="005B1CE2"/>
    <w:rsid w:val="005B2503"/>
    <w:rsid w:val="005B25ED"/>
    <w:rsid w:val="005B33E3"/>
    <w:rsid w:val="005B3FA9"/>
    <w:rsid w:val="005B43EA"/>
    <w:rsid w:val="005B45D3"/>
    <w:rsid w:val="005C0E6A"/>
    <w:rsid w:val="005C0E95"/>
    <w:rsid w:val="005C3578"/>
    <w:rsid w:val="005C3A0B"/>
    <w:rsid w:val="005C68D3"/>
    <w:rsid w:val="005C6ED0"/>
    <w:rsid w:val="005C7D1E"/>
    <w:rsid w:val="005D08B4"/>
    <w:rsid w:val="005D0D2C"/>
    <w:rsid w:val="005D28B9"/>
    <w:rsid w:val="005D4B78"/>
    <w:rsid w:val="005D4F64"/>
    <w:rsid w:val="005D55D0"/>
    <w:rsid w:val="005E09E6"/>
    <w:rsid w:val="005E1D3B"/>
    <w:rsid w:val="005E617C"/>
    <w:rsid w:val="005E762A"/>
    <w:rsid w:val="005F2A8F"/>
    <w:rsid w:val="005F2D5F"/>
    <w:rsid w:val="005F2E61"/>
    <w:rsid w:val="005F3ADA"/>
    <w:rsid w:val="005F68A2"/>
    <w:rsid w:val="00600DCB"/>
    <w:rsid w:val="006024B2"/>
    <w:rsid w:val="00607473"/>
    <w:rsid w:val="00610197"/>
    <w:rsid w:val="00610A43"/>
    <w:rsid w:val="006115A4"/>
    <w:rsid w:val="00612F20"/>
    <w:rsid w:val="00613214"/>
    <w:rsid w:val="00617AEA"/>
    <w:rsid w:val="00622CAA"/>
    <w:rsid w:val="00623721"/>
    <w:rsid w:val="00624D42"/>
    <w:rsid w:val="00625AF5"/>
    <w:rsid w:val="00627A5B"/>
    <w:rsid w:val="00631787"/>
    <w:rsid w:val="0063348C"/>
    <w:rsid w:val="00634633"/>
    <w:rsid w:val="00636730"/>
    <w:rsid w:val="00643D17"/>
    <w:rsid w:val="00645C2C"/>
    <w:rsid w:val="00651F57"/>
    <w:rsid w:val="006528F4"/>
    <w:rsid w:val="0065443A"/>
    <w:rsid w:val="0065774A"/>
    <w:rsid w:val="00660E7C"/>
    <w:rsid w:val="00661352"/>
    <w:rsid w:val="006626F7"/>
    <w:rsid w:val="00665405"/>
    <w:rsid w:val="00666C36"/>
    <w:rsid w:val="00666F55"/>
    <w:rsid w:val="00673E59"/>
    <w:rsid w:val="00674F03"/>
    <w:rsid w:val="00676E2E"/>
    <w:rsid w:val="00680E4C"/>
    <w:rsid w:val="006844BA"/>
    <w:rsid w:val="00685137"/>
    <w:rsid w:val="00685DCB"/>
    <w:rsid w:val="006914DA"/>
    <w:rsid w:val="00691A46"/>
    <w:rsid w:val="00693823"/>
    <w:rsid w:val="00694090"/>
    <w:rsid w:val="00696CFC"/>
    <w:rsid w:val="006A3BC2"/>
    <w:rsid w:val="006A4C4A"/>
    <w:rsid w:val="006A54B7"/>
    <w:rsid w:val="006A695F"/>
    <w:rsid w:val="006A6E47"/>
    <w:rsid w:val="006A77B2"/>
    <w:rsid w:val="006A7B4A"/>
    <w:rsid w:val="006B0E7B"/>
    <w:rsid w:val="006B1E6B"/>
    <w:rsid w:val="006B4A27"/>
    <w:rsid w:val="006B58B7"/>
    <w:rsid w:val="006B7D7F"/>
    <w:rsid w:val="006C0C4D"/>
    <w:rsid w:val="006C1495"/>
    <w:rsid w:val="006C2B1C"/>
    <w:rsid w:val="006C6249"/>
    <w:rsid w:val="006C7CAB"/>
    <w:rsid w:val="006D105B"/>
    <w:rsid w:val="006D3435"/>
    <w:rsid w:val="006D5924"/>
    <w:rsid w:val="006D72CD"/>
    <w:rsid w:val="006D7D85"/>
    <w:rsid w:val="006E0461"/>
    <w:rsid w:val="006E06C9"/>
    <w:rsid w:val="006E1852"/>
    <w:rsid w:val="006E3D19"/>
    <w:rsid w:val="006E54F2"/>
    <w:rsid w:val="006F072C"/>
    <w:rsid w:val="006F338D"/>
    <w:rsid w:val="006F33FE"/>
    <w:rsid w:val="006F7362"/>
    <w:rsid w:val="006F7C2D"/>
    <w:rsid w:val="0070065F"/>
    <w:rsid w:val="0070131D"/>
    <w:rsid w:val="00705A67"/>
    <w:rsid w:val="00705C88"/>
    <w:rsid w:val="00712175"/>
    <w:rsid w:val="0071422E"/>
    <w:rsid w:val="007152A2"/>
    <w:rsid w:val="00715D94"/>
    <w:rsid w:val="007161AC"/>
    <w:rsid w:val="00717D04"/>
    <w:rsid w:val="00721EF7"/>
    <w:rsid w:val="00727B48"/>
    <w:rsid w:val="007333C2"/>
    <w:rsid w:val="00741B2C"/>
    <w:rsid w:val="00744A5E"/>
    <w:rsid w:val="00744DD0"/>
    <w:rsid w:val="0074585B"/>
    <w:rsid w:val="0074641B"/>
    <w:rsid w:val="00746CFE"/>
    <w:rsid w:val="00747F1A"/>
    <w:rsid w:val="007503E2"/>
    <w:rsid w:val="0075135B"/>
    <w:rsid w:val="00752A60"/>
    <w:rsid w:val="007536FE"/>
    <w:rsid w:val="007541AF"/>
    <w:rsid w:val="007557A6"/>
    <w:rsid w:val="007573D4"/>
    <w:rsid w:val="00757F56"/>
    <w:rsid w:val="0076052C"/>
    <w:rsid w:val="0076426D"/>
    <w:rsid w:val="00764525"/>
    <w:rsid w:val="007771DF"/>
    <w:rsid w:val="0078181E"/>
    <w:rsid w:val="00783505"/>
    <w:rsid w:val="00783B36"/>
    <w:rsid w:val="00783F1B"/>
    <w:rsid w:val="00784484"/>
    <w:rsid w:val="007900B9"/>
    <w:rsid w:val="00791174"/>
    <w:rsid w:val="007942FD"/>
    <w:rsid w:val="007A2509"/>
    <w:rsid w:val="007A28CF"/>
    <w:rsid w:val="007A3D56"/>
    <w:rsid w:val="007A48E8"/>
    <w:rsid w:val="007A5025"/>
    <w:rsid w:val="007B1B62"/>
    <w:rsid w:val="007B3C80"/>
    <w:rsid w:val="007B794F"/>
    <w:rsid w:val="007C00BF"/>
    <w:rsid w:val="007C468B"/>
    <w:rsid w:val="007C662E"/>
    <w:rsid w:val="007C6BA5"/>
    <w:rsid w:val="007D3775"/>
    <w:rsid w:val="007D3EE3"/>
    <w:rsid w:val="007D4178"/>
    <w:rsid w:val="007D4F55"/>
    <w:rsid w:val="007D5356"/>
    <w:rsid w:val="007D709F"/>
    <w:rsid w:val="007D7335"/>
    <w:rsid w:val="007E1326"/>
    <w:rsid w:val="007E256C"/>
    <w:rsid w:val="007E7AF6"/>
    <w:rsid w:val="007F0467"/>
    <w:rsid w:val="007F1CC0"/>
    <w:rsid w:val="007F4A61"/>
    <w:rsid w:val="007F632E"/>
    <w:rsid w:val="007F7FC4"/>
    <w:rsid w:val="008009BD"/>
    <w:rsid w:val="00801962"/>
    <w:rsid w:val="00801D72"/>
    <w:rsid w:val="00801DF8"/>
    <w:rsid w:val="00802457"/>
    <w:rsid w:val="00803EE8"/>
    <w:rsid w:val="0080483B"/>
    <w:rsid w:val="00805801"/>
    <w:rsid w:val="00805F4F"/>
    <w:rsid w:val="00810D1A"/>
    <w:rsid w:val="00811557"/>
    <w:rsid w:val="00817BD2"/>
    <w:rsid w:val="00824391"/>
    <w:rsid w:val="00827D5C"/>
    <w:rsid w:val="0083493A"/>
    <w:rsid w:val="00834C1A"/>
    <w:rsid w:val="0083607E"/>
    <w:rsid w:val="00837418"/>
    <w:rsid w:val="00841363"/>
    <w:rsid w:val="0084712C"/>
    <w:rsid w:val="00853566"/>
    <w:rsid w:val="0085619B"/>
    <w:rsid w:val="00857797"/>
    <w:rsid w:val="00860E49"/>
    <w:rsid w:val="008610D0"/>
    <w:rsid w:val="0086498B"/>
    <w:rsid w:val="00867D85"/>
    <w:rsid w:val="0087213E"/>
    <w:rsid w:val="0087240A"/>
    <w:rsid w:val="008731A8"/>
    <w:rsid w:val="00876625"/>
    <w:rsid w:val="00881214"/>
    <w:rsid w:val="008812B4"/>
    <w:rsid w:val="0088401C"/>
    <w:rsid w:val="008856D1"/>
    <w:rsid w:val="008863AE"/>
    <w:rsid w:val="0088667D"/>
    <w:rsid w:val="00886E5E"/>
    <w:rsid w:val="00893F7A"/>
    <w:rsid w:val="008973C9"/>
    <w:rsid w:val="00897B79"/>
    <w:rsid w:val="008A19D5"/>
    <w:rsid w:val="008A3311"/>
    <w:rsid w:val="008A3378"/>
    <w:rsid w:val="008A3905"/>
    <w:rsid w:val="008A4A0B"/>
    <w:rsid w:val="008B001B"/>
    <w:rsid w:val="008B1F31"/>
    <w:rsid w:val="008C13B0"/>
    <w:rsid w:val="008C1E02"/>
    <w:rsid w:val="008C2D1C"/>
    <w:rsid w:val="008C4587"/>
    <w:rsid w:val="008C64CD"/>
    <w:rsid w:val="008D0E8D"/>
    <w:rsid w:val="008D1D0C"/>
    <w:rsid w:val="008D27D3"/>
    <w:rsid w:val="008D3BF6"/>
    <w:rsid w:val="008D4411"/>
    <w:rsid w:val="008D4504"/>
    <w:rsid w:val="008D4EA6"/>
    <w:rsid w:val="008D5140"/>
    <w:rsid w:val="008D51A2"/>
    <w:rsid w:val="008D6500"/>
    <w:rsid w:val="008E0574"/>
    <w:rsid w:val="008E1E40"/>
    <w:rsid w:val="008E2F34"/>
    <w:rsid w:val="008E497F"/>
    <w:rsid w:val="008E5276"/>
    <w:rsid w:val="008E6652"/>
    <w:rsid w:val="008F068D"/>
    <w:rsid w:val="008F2BFA"/>
    <w:rsid w:val="008F3277"/>
    <w:rsid w:val="008F33FB"/>
    <w:rsid w:val="008F7B20"/>
    <w:rsid w:val="00903196"/>
    <w:rsid w:val="00903760"/>
    <w:rsid w:val="00903B96"/>
    <w:rsid w:val="00905CC5"/>
    <w:rsid w:val="00907510"/>
    <w:rsid w:val="0091056E"/>
    <w:rsid w:val="0091076F"/>
    <w:rsid w:val="009129E5"/>
    <w:rsid w:val="0091341D"/>
    <w:rsid w:val="0091352E"/>
    <w:rsid w:val="009137E2"/>
    <w:rsid w:val="0091386B"/>
    <w:rsid w:val="00915F4E"/>
    <w:rsid w:val="00923068"/>
    <w:rsid w:val="00924C1C"/>
    <w:rsid w:val="00925B72"/>
    <w:rsid w:val="00926C33"/>
    <w:rsid w:val="00927360"/>
    <w:rsid w:val="0093017A"/>
    <w:rsid w:val="0093118A"/>
    <w:rsid w:val="00937021"/>
    <w:rsid w:val="009409FA"/>
    <w:rsid w:val="00941128"/>
    <w:rsid w:val="009453ED"/>
    <w:rsid w:val="009476FA"/>
    <w:rsid w:val="00950AF8"/>
    <w:rsid w:val="009525F5"/>
    <w:rsid w:val="00955182"/>
    <w:rsid w:val="00963F16"/>
    <w:rsid w:val="00966483"/>
    <w:rsid w:val="0097184D"/>
    <w:rsid w:val="00976EDF"/>
    <w:rsid w:val="0097763B"/>
    <w:rsid w:val="00980E02"/>
    <w:rsid w:val="0098151B"/>
    <w:rsid w:val="0098774A"/>
    <w:rsid w:val="009878F3"/>
    <w:rsid w:val="009900DE"/>
    <w:rsid w:val="00991A3F"/>
    <w:rsid w:val="009924EC"/>
    <w:rsid w:val="00992737"/>
    <w:rsid w:val="00992D5A"/>
    <w:rsid w:val="00994054"/>
    <w:rsid w:val="00996624"/>
    <w:rsid w:val="0099773A"/>
    <w:rsid w:val="009A2D91"/>
    <w:rsid w:val="009A3DF1"/>
    <w:rsid w:val="009A43F6"/>
    <w:rsid w:val="009A62D5"/>
    <w:rsid w:val="009B1229"/>
    <w:rsid w:val="009B2422"/>
    <w:rsid w:val="009B2EF8"/>
    <w:rsid w:val="009B47BA"/>
    <w:rsid w:val="009B6974"/>
    <w:rsid w:val="009B732F"/>
    <w:rsid w:val="009C0F5E"/>
    <w:rsid w:val="009C2019"/>
    <w:rsid w:val="009C20E6"/>
    <w:rsid w:val="009C2771"/>
    <w:rsid w:val="009C4FD4"/>
    <w:rsid w:val="009C5141"/>
    <w:rsid w:val="009D2AAB"/>
    <w:rsid w:val="009D3D99"/>
    <w:rsid w:val="009D69EE"/>
    <w:rsid w:val="009D7771"/>
    <w:rsid w:val="009E0D06"/>
    <w:rsid w:val="009E21EB"/>
    <w:rsid w:val="009E31BC"/>
    <w:rsid w:val="009E4A43"/>
    <w:rsid w:val="009E6416"/>
    <w:rsid w:val="009E6C48"/>
    <w:rsid w:val="009F324D"/>
    <w:rsid w:val="009F4A29"/>
    <w:rsid w:val="009F4A5B"/>
    <w:rsid w:val="009F5ECD"/>
    <w:rsid w:val="009F681E"/>
    <w:rsid w:val="00A020F4"/>
    <w:rsid w:val="00A0362E"/>
    <w:rsid w:val="00A0393B"/>
    <w:rsid w:val="00A03BA0"/>
    <w:rsid w:val="00A059CF"/>
    <w:rsid w:val="00A06E62"/>
    <w:rsid w:val="00A10041"/>
    <w:rsid w:val="00A10B0F"/>
    <w:rsid w:val="00A11776"/>
    <w:rsid w:val="00A12A44"/>
    <w:rsid w:val="00A132AF"/>
    <w:rsid w:val="00A13912"/>
    <w:rsid w:val="00A15CDA"/>
    <w:rsid w:val="00A1729E"/>
    <w:rsid w:val="00A1768A"/>
    <w:rsid w:val="00A21BD9"/>
    <w:rsid w:val="00A25809"/>
    <w:rsid w:val="00A25ECF"/>
    <w:rsid w:val="00A25F08"/>
    <w:rsid w:val="00A26909"/>
    <w:rsid w:val="00A26FC0"/>
    <w:rsid w:val="00A272DD"/>
    <w:rsid w:val="00A347F5"/>
    <w:rsid w:val="00A36BFA"/>
    <w:rsid w:val="00A37423"/>
    <w:rsid w:val="00A40000"/>
    <w:rsid w:val="00A40F86"/>
    <w:rsid w:val="00A41827"/>
    <w:rsid w:val="00A44A0F"/>
    <w:rsid w:val="00A46259"/>
    <w:rsid w:val="00A467B4"/>
    <w:rsid w:val="00A5059B"/>
    <w:rsid w:val="00A50B5E"/>
    <w:rsid w:val="00A51C73"/>
    <w:rsid w:val="00A54625"/>
    <w:rsid w:val="00A54D2D"/>
    <w:rsid w:val="00A5538A"/>
    <w:rsid w:val="00A57AB9"/>
    <w:rsid w:val="00A601E3"/>
    <w:rsid w:val="00A60D34"/>
    <w:rsid w:val="00A627CD"/>
    <w:rsid w:val="00A63322"/>
    <w:rsid w:val="00A63423"/>
    <w:rsid w:val="00A64AA8"/>
    <w:rsid w:val="00A65BB7"/>
    <w:rsid w:val="00A66416"/>
    <w:rsid w:val="00A66BC4"/>
    <w:rsid w:val="00A702C2"/>
    <w:rsid w:val="00A717AD"/>
    <w:rsid w:val="00A72680"/>
    <w:rsid w:val="00A82C92"/>
    <w:rsid w:val="00A83EB0"/>
    <w:rsid w:val="00A84B3D"/>
    <w:rsid w:val="00A86913"/>
    <w:rsid w:val="00A869A9"/>
    <w:rsid w:val="00A86D98"/>
    <w:rsid w:val="00A86EDD"/>
    <w:rsid w:val="00A907B8"/>
    <w:rsid w:val="00A911B6"/>
    <w:rsid w:val="00A92D7A"/>
    <w:rsid w:val="00A94125"/>
    <w:rsid w:val="00A95859"/>
    <w:rsid w:val="00A96FFE"/>
    <w:rsid w:val="00A971EC"/>
    <w:rsid w:val="00AA2126"/>
    <w:rsid w:val="00AA385C"/>
    <w:rsid w:val="00AA6B34"/>
    <w:rsid w:val="00AA744D"/>
    <w:rsid w:val="00AB0725"/>
    <w:rsid w:val="00AB53E4"/>
    <w:rsid w:val="00AC2C4C"/>
    <w:rsid w:val="00AC427C"/>
    <w:rsid w:val="00AC666C"/>
    <w:rsid w:val="00AD005A"/>
    <w:rsid w:val="00AD07D9"/>
    <w:rsid w:val="00AD30AE"/>
    <w:rsid w:val="00AD4BAF"/>
    <w:rsid w:val="00AD77EE"/>
    <w:rsid w:val="00AE21E3"/>
    <w:rsid w:val="00AE6FAA"/>
    <w:rsid w:val="00AF2A78"/>
    <w:rsid w:val="00AF36C6"/>
    <w:rsid w:val="00AF4BFB"/>
    <w:rsid w:val="00AF776D"/>
    <w:rsid w:val="00AF7993"/>
    <w:rsid w:val="00B044B0"/>
    <w:rsid w:val="00B049A2"/>
    <w:rsid w:val="00B06FE1"/>
    <w:rsid w:val="00B11C12"/>
    <w:rsid w:val="00B12045"/>
    <w:rsid w:val="00B1615C"/>
    <w:rsid w:val="00B16A5B"/>
    <w:rsid w:val="00B209D0"/>
    <w:rsid w:val="00B21EE4"/>
    <w:rsid w:val="00B22BB9"/>
    <w:rsid w:val="00B23A31"/>
    <w:rsid w:val="00B246A1"/>
    <w:rsid w:val="00B25984"/>
    <w:rsid w:val="00B26C97"/>
    <w:rsid w:val="00B30B84"/>
    <w:rsid w:val="00B321E7"/>
    <w:rsid w:val="00B36D02"/>
    <w:rsid w:val="00B4016F"/>
    <w:rsid w:val="00B43799"/>
    <w:rsid w:val="00B437DB"/>
    <w:rsid w:val="00B4459F"/>
    <w:rsid w:val="00B452EF"/>
    <w:rsid w:val="00B46D39"/>
    <w:rsid w:val="00B510AA"/>
    <w:rsid w:val="00B51233"/>
    <w:rsid w:val="00B53B28"/>
    <w:rsid w:val="00B54113"/>
    <w:rsid w:val="00B54782"/>
    <w:rsid w:val="00B5483B"/>
    <w:rsid w:val="00B54C6E"/>
    <w:rsid w:val="00B5692B"/>
    <w:rsid w:val="00B57A46"/>
    <w:rsid w:val="00B57F3E"/>
    <w:rsid w:val="00B62FC9"/>
    <w:rsid w:val="00B63DEB"/>
    <w:rsid w:val="00B64DCB"/>
    <w:rsid w:val="00B75AA1"/>
    <w:rsid w:val="00B75B9E"/>
    <w:rsid w:val="00B76797"/>
    <w:rsid w:val="00B77690"/>
    <w:rsid w:val="00B805A0"/>
    <w:rsid w:val="00B811BE"/>
    <w:rsid w:val="00B83588"/>
    <w:rsid w:val="00B8576E"/>
    <w:rsid w:val="00B87A0A"/>
    <w:rsid w:val="00B87BF6"/>
    <w:rsid w:val="00B93111"/>
    <w:rsid w:val="00B95BC1"/>
    <w:rsid w:val="00B95E0B"/>
    <w:rsid w:val="00B96427"/>
    <w:rsid w:val="00B96469"/>
    <w:rsid w:val="00BA09DA"/>
    <w:rsid w:val="00BA2505"/>
    <w:rsid w:val="00BA2FAC"/>
    <w:rsid w:val="00BA4B4C"/>
    <w:rsid w:val="00BA7854"/>
    <w:rsid w:val="00BA785E"/>
    <w:rsid w:val="00BA795E"/>
    <w:rsid w:val="00BB1743"/>
    <w:rsid w:val="00BB17F0"/>
    <w:rsid w:val="00BB3A09"/>
    <w:rsid w:val="00BB4DA5"/>
    <w:rsid w:val="00BB6E3C"/>
    <w:rsid w:val="00BC1A98"/>
    <w:rsid w:val="00BC1C44"/>
    <w:rsid w:val="00BC40ED"/>
    <w:rsid w:val="00BC4CEB"/>
    <w:rsid w:val="00BC5939"/>
    <w:rsid w:val="00BC7424"/>
    <w:rsid w:val="00BC7EA7"/>
    <w:rsid w:val="00BD2397"/>
    <w:rsid w:val="00BD296A"/>
    <w:rsid w:val="00BD2B5A"/>
    <w:rsid w:val="00BD4F0F"/>
    <w:rsid w:val="00BD5E2E"/>
    <w:rsid w:val="00BE13EE"/>
    <w:rsid w:val="00BE2656"/>
    <w:rsid w:val="00BE3DD7"/>
    <w:rsid w:val="00BE4243"/>
    <w:rsid w:val="00BE5D11"/>
    <w:rsid w:val="00BF06CA"/>
    <w:rsid w:val="00BF182E"/>
    <w:rsid w:val="00BF1C2E"/>
    <w:rsid w:val="00BF3A35"/>
    <w:rsid w:val="00BF5BA0"/>
    <w:rsid w:val="00BF5D06"/>
    <w:rsid w:val="00BF603D"/>
    <w:rsid w:val="00C037AC"/>
    <w:rsid w:val="00C03E8D"/>
    <w:rsid w:val="00C12521"/>
    <w:rsid w:val="00C13BDF"/>
    <w:rsid w:val="00C14375"/>
    <w:rsid w:val="00C14B5E"/>
    <w:rsid w:val="00C22AD7"/>
    <w:rsid w:val="00C23216"/>
    <w:rsid w:val="00C257F2"/>
    <w:rsid w:val="00C30A35"/>
    <w:rsid w:val="00C31B30"/>
    <w:rsid w:val="00C32364"/>
    <w:rsid w:val="00C34412"/>
    <w:rsid w:val="00C37869"/>
    <w:rsid w:val="00C40A5C"/>
    <w:rsid w:val="00C4236C"/>
    <w:rsid w:val="00C43820"/>
    <w:rsid w:val="00C45B43"/>
    <w:rsid w:val="00C46799"/>
    <w:rsid w:val="00C47EA1"/>
    <w:rsid w:val="00C57A41"/>
    <w:rsid w:val="00C63A2B"/>
    <w:rsid w:val="00C63C5E"/>
    <w:rsid w:val="00C71032"/>
    <w:rsid w:val="00C75397"/>
    <w:rsid w:val="00C75AF4"/>
    <w:rsid w:val="00C75D3A"/>
    <w:rsid w:val="00C76329"/>
    <w:rsid w:val="00C764CF"/>
    <w:rsid w:val="00C82539"/>
    <w:rsid w:val="00C83BB7"/>
    <w:rsid w:val="00C845AF"/>
    <w:rsid w:val="00C84B14"/>
    <w:rsid w:val="00C85A30"/>
    <w:rsid w:val="00C85CC5"/>
    <w:rsid w:val="00C93742"/>
    <w:rsid w:val="00C9406E"/>
    <w:rsid w:val="00C95D2D"/>
    <w:rsid w:val="00C96A0B"/>
    <w:rsid w:val="00C96CCE"/>
    <w:rsid w:val="00C97295"/>
    <w:rsid w:val="00CA1895"/>
    <w:rsid w:val="00CA1C9B"/>
    <w:rsid w:val="00CA2A7A"/>
    <w:rsid w:val="00CA3030"/>
    <w:rsid w:val="00CA371E"/>
    <w:rsid w:val="00CA5FCB"/>
    <w:rsid w:val="00CA6A05"/>
    <w:rsid w:val="00CB1681"/>
    <w:rsid w:val="00CB2A8E"/>
    <w:rsid w:val="00CB38CC"/>
    <w:rsid w:val="00CB44C5"/>
    <w:rsid w:val="00CB5D50"/>
    <w:rsid w:val="00CB7E8D"/>
    <w:rsid w:val="00CC0E09"/>
    <w:rsid w:val="00CC1E3B"/>
    <w:rsid w:val="00CC5092"/>
    <w:rsid w:val="00CC7AB4"/>
    <w:rsid w:val="00CD03A7"/>
    <w:rsid w:val="00CD102A"/>
    <w:rsid w:val="00CD2454"/>
    <w:rsid w:val="00CD2A4B"/>
    <w:rsid w:val="00CD7285"/>
    <w:rsid w:val="00CE0087"/>
    <w:rsid w:val="00CE06D1"/>
    <w:rsid w:val="00CE1FF3"/>
    <w:rsid w:val="00CE5938"/>
    <w:rsid w:val="00CE5A1F"/>
    <w:rsid w:val="00CE6C65"/>
    <w:rsid w:val="00CF1468"/>
    <w:rsid w:val="00CF1B52"/>
    <w:rsid w:val="00CF20FC"/>
    <w:rsid w:val="00CF6E5B"/>
    <w:rsid w:val="00D05786"/>
    <w:rsid w:val="00D0605E"/>
    <w:rsid w:val="00D06F91"/>
    <w:rsid w:val="00D11F06"/>
    <w:rsid w:val="00D14312"/>
    <w:rsid w:val="00D144A1"/>
    <w:rsid w:val="00D14D54"/>
    <w:rsid w:val="00D14DB1"/>
    <w:rsid w:val="00D14EB6"/>
    <w:rsid w:val="00D155D9"/>
    <w:rsid w:val="00D1560F"/>
    <w:rsid w:val="00D159AC"/>
    <w:rsid w:val="00D17861"/>
    <w:rsid w:val="00D17ADE"/>
    <w:rsid w:val="00D17C09"/>
    <w:rsid w:val="00D17DB7"/>
    <w:rsid w:val="00D17DBE"/>
    <w:rsid w:val="00D207DF"/>
    <w:rsid w:val="00D2133A"/>
    <w:rsid w:val="00D218ED"/>
    <w:rsid w:val="00D2213C"/>
    <w:rsid w:val="00D22141"/>
    <w:rsid w:val="00D23EA7"/>
    <w:rsid w:val="00D25D08"/>
    <w:rsid w:val="00D31B6C"/>
    <w:rsid w:val="00D359A0"/>
    <w:rsid w:val="00D35A72"/>
    <w:rsid w:val="00D430E9"/>
    <w:rsid w:val="00D435C6"/>
    <w:rsid w:val="00D43DD8"/>
    <w:rsid w:val="00D449B8"/>
    <w:rsid w:val="00D50B84"/>
    <w:rsid w:val="00D51685"/>
    <w:rsid w:val="00D54DDA"/>
    <w:rsid w:val="00D5565F"/>
    <w:rsid w:val="00D571A3"/>
    <w:rsid w:val="00D57F33"/>
    <w:rsid w:val="00D6197D"/>
    <w:rsid w:val="00D61F7E"/>
    <w:rsid w:val="00D62954"/>
    <w:rsid w:val="00D63BBE"/>
    <w:rsid w:val="00D64D5C"/>
    <w:rsid w:val="00D65986"/>
    <w:rsid w:val="00D66FA7"/>
    <w:rsid w:val="00D6715B"/>
    <w:rsid w:val="00D72E4B"/>
    <w:rsid w:val="00D73130"/>
    <w:rsid w:val="00D736B2"/>
    <w:rsid w:val="00D7525E"/>
    <w:rsid w:val="00D76E24"/>
    <w:rsid w:val="00D77D4A"/>
    <w:rsid w:val="00D81A1F"/>
    <w:rsid w:val="00D8284F"/>
    <w:rsid w:val="00D8553F"/>
    <w:rsid w:val="00D856BA"/>
    <w:rsid w:val="00D903B2"/>
    <w:rsid w:val="00D90D53"/>
    <w:rsid w:val="00D912A4"/>
    <w:rsid w:val="00D915F4"/>
    <w:rsid w:val="00D916FB"/>
    <w:rsid w:val="00D93C66"/>
    <w:rsid w:val="00DA1B36"/>
    <w:rsid w:val="00DA2CFD"/>
    <w:rsid w:val="00DB0821"/>
    <w:rsid w:val="00DB70E6"/>
    <w:rsid w:val="00DC1C79"/>
    <w:rsid w:val="00DC303C"/>
    <w:rsid w:val="00DC38EA"/>
    <w:rsid w:val="00DC47B5"/>
    <w:rsid w:val="00DD19E6"/>
    <w:rsid w:val="00DD4F2D"/>
    <w:rsid w:val="00DD58D6"/>
    <w:rsid w:val="00DD700E"/>
    <w:rsid w:val="00DE0B9E"/>
    <w:rsid w:val="00DE0EEF"/>
    <w:rsid w:val="00DE4250"/>
    <w:rsid w:val="00DE5161"/>
    <w:rsid w:val="00DE6A35"/>
    <w:rsid w:val="00DF2703"/>
    <w:rsid w:val="00DF2ED2"/>
    <w:rsid w:val="00DF518C"/>
    <w:rsid w:val="00DF5F20"/>
    <w:rsid w:val="00DF5F2B"/>
    <w:rsid w:val="00E031FA"/>
    <w:rsid w:val="00E038C9"/>
    <w:rsid w:val="00E04FCA"/>
    <w:rsid w:val="00E06AFD"/>
    <w:rsid w:val="00E07132"/>
    <w:rsid w:val="00E11445"/>
    <w:rsid w:val="00E135E8"/>
    <w:rsid w:val="00E13B72"/>
    <w:rsid w:val="00E1456C"/>
    <w:rsid w:val="00E15D38"/>
    <w:rsid w:val="00E16942"/>
    <w:rsid w:val="00E17240"/>
    <w:rsid w:val="00E218F0"/>
    <w:rsid w:val="00E22E8F"/>
    <w:rsid w:val="00E30C3F"/>
    <w:rsid w:val="00E3321C"/>
    <w:rsid w:val="00E34EF6"/>
    <w:rsid w:val="00E37FDB"/>
    <w:rsid w:val="00E41B03"/>
    <w:rsid w:val="00E46754"/>
    <w:rsid w:val="00E50932"/>
    <w:rsid w:val="00E53898"/>
    <w:rsid w:val="00E538CF"/>
    <w:rsid w:val="00E53922"/>
    <w:rsid w:val="00E53A43"/>
    <w:rsid w:val="00E552D8"/>
    <w:rsid w:val="00E5554C"/>
    <w:rsid w:val="00E5769A"/>
    <w:rsid w:val="00E63332"/>
    <w:rsid w:val="00E63E2A"/>
    <w:rsid w:val="00E65E36"/>
    <w:rsid w:val="00E667C8"/>
    <w:rsid w:val="00E710BC"/>
    <w:rsid w:val="00E80C10"/>
    <w:rsid w:val="00E8288E"/>
    <w:rsid w:val="00E82C75"/>
    <w:rsid w:val="00E92A6E"/>
    <w:rsid w:val="00E93155"/>
    <w:rsid w:val="00E93322"/>
    <w:rsid w:val="00E94393"/>
    <w:rsid w:val="00E95A1D"/>
    <w:rsid w:val="00E95C94"/>
    <w:rsid w:val="00E97987"/>
    <w:rsid w:val="00EA0488"/>
    <w:rsid w:val="00EA6C7C"/>
    <w:rsid w:val="00EB0D40"/>
    <w:rsid w:val="00EB22AE"/>
    <w:rsid w:val="00EB4520"/>
    <w:rsid w:val="00EB4E1E"/>
    <w:rsid w:val="00EB6E73"/>
    <w:rsid w:val="00EC13DF"/>
    <w:rsid w:val="00EC255C"/>
    <w:rsid w:val="00EC6318"/>
    <w:rsid w:val="00EC6965"/>
    <w:rsid w:val="00ED07C7"/>
    <w:rsid w:val="00ED57DA"/>
    <w:rsid w:val="00ED7812"/>
    <w:rsid w:val="00ED7C5D"/>
    <w:rsid w:val="00EE1ABF"/>
    <w:rsid w:val="00EE5D89"/>
    <w:rsid w:val="00EE6603"/>
    <w:rsid w:val="00EF2C60"/>
    <w:rsid w:val="00F021D8"/>
    <w:rsid w:val="00F0233F"/>
    <w:rsid w:val="00F05C33"/>
    <w:rsid w:val="00F0620A"/>
    <w:rsid w:val="00F10703"/>
    <w:rsid w:val="00F11F4E"/>
    <w:rsid w:val="00F123A3"/>
    <w:rsid w:val="00F124A6"/>
    <w:rsid w:val="00F12B0C"/>
    <w:rsid w:val="00F13E5C"/>
    <w:rsid w:val="00F149BD"/>
    <w:rsid w:val="00F14BE3"/>
    <w:rsid w:val="00F15204"/>
    <w:rsid w:val="00F15380"/>
    <w:rsid w:val="00F162AE"/>
    <w:rsid w:val="00F21F75"/>
    <w:rsid w:val="00F2300A"/>
    <w:rsid w:val="00F23D51"/>
    <w:rsid w:val="00F23EF1"/>
    <w:rsid w:val="00F24BE7"/>
    <w:rsid w:val="00F259E6"/>
    <w:rsid w:val="00F27B96"/>
    <w:rsid w:val="00F27CDE"/>
    <w:rsid w:val="00F33EAC"/>
    <w:rsid w:val="00F40C66"/>
    <w:rsid w:val="00F42AE5"/>
    <w:rsid w:val="00F4321A"/>
    <w:rsid w:val="00F446F5"/>
    <w:rsid w:val="00F44EE4"/>
    <w:rsid w:val="00F52882"/>
    <w:rsid w:val="00F52B63"/>
    <w:rsid w:val="00F54472"/>
    <w:rsid w:val="00F55450"/>
    <w:rsid w:val="00F5577E"/>
    <w:rsid w:val="00F57289"/>
    <w:rsid w:val="00F609C0"/>
    <w:rsid w:val="00F60BED"/>
    <w:rsid w:val="00F615FB"/>
    <w:rsid w:val="00F618AE"/>
    <w:rsid w:val="00F622C9"/>
    <w:rsid w:val="00F62637"/>
    <w:rsid w:val="00F62CF9"/>
    <w:rsid w:val="00F64015"/>
    <w:rsid w:val="00F64634"/>
    <w:rsid w:val="00F64B59"/>
    <w:rsid w:val="00F656A6"/>
    <w:rsid w:val="00F716F0"/>
    <w:rsid w:val="00F723AC"/>
    <w:rsid w:val="00F73051"/>
    <w:rsid w:val="00F73812"/>
    <w:rsid w:val="00F73B60"/>
    <w:rsid w:val="00F745E5"/>
    <w:rsid w:val="00F749A9"/>
    <w:rsid w:val="00F74DAD"/>
    <w:rsid w:val="00F75528"/>
    <w:rsid w:val="00F7594C"/>
    <w:rsid w:val="00F762B7"/>
    <w:rsid w:val="00F8048F"/>
    <w:rsid w:val="00F80A54"/>
    <w:rsid w:val="00F81E35"/>
    <w:rsid w:val="00F85756"/>
    <w:rsid w:val="00F85C24"/>
    <w:rsid w:val="00F90D7E"/>
    <w:rsid w:val="00F914C1"/>
    <w:rsid w:val="00F917C6"/>
    <w:rsid w:val="00F95AA9"/>
    <w:rsid w:val="00FA016D"/>
    <w:rsid w:val="00FA02B1"/>
    <w:rsid w:val="00FA1C84"/>
    <w:rsid w:val="00FA227A"/>
    <w:rsid w:val="00FA36DC"/>
    <w:rsid w:val="00FA3724"/>
    <w:rsid w:val="00FA3B19"/>
    <w:rsid w:val="00FA3F8A"/>
    <w:rsid w:val="00FA750E"/>
    <w:rsid w:val="00FA76CE"/>
    <w:rsid w:val="00FB184C"/>
    <w:rsid w:val="00FB2D27"/>
    <w:rsid w:val="00FB3C6B"/>
    <w:rsid w:val="00FB461C"/>
    <w:rsid w:val="00FC11AF"/>
    <w:rsid w:val="00FC2E1B"/>
    <w:rsid w:val="00FC6A10"/>
    <w:rsid w:val="00FD0360"/>
    <w:rsid w:val="00FD0B74"/>
    <w:rsid w:val="00FD2C33"/>
    <w:rsid w:val="00FD3406"/>
    <w:rsid w:val="00FE03C3"/>
    <w:rsid w:val="00FE0509"/>
    <w:rsid w:val="00FE0ED1"/>
    <w:rsid w:val="00FE3416"/>
    <w:rsid w:val="00FE628C"/>
    <w:rsid w:val="00FF1C62"/>
    <w:rsid w:val="00FF475D"/>
    <w:rsid w:val="00FF5901"/>
    <w:rsid w:val="00FF5DDC"/>
    <w:rsid w:val="00FF68F6"/>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7B72"/>
  <w15:chartTrackingRefBased/>
  <w15:docId w15:val="{102C3E95-C8DA-4B45-9B09-A0119B1A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45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B54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45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B545D"/>
    <w:pPr>
      <w:ind w:left="720"/>
      <w:contextualSpacing/>
    </w:pPr>
  </w:style>
  <w:style w:type="table" w:customStyle="1" w:styleId="GridTable2-Accent51">
    <w:name w:val="Grid Table 2 - Accent 51"/>
    <w:basedOn w:val="TableNormal"/>
    <w:next w:val="GridTable2-Accent5"/>
    <w:uiPriority w:val="47"/>
    <w:rsid w:val="00DB082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DB082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266B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22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BB9"/>
    <w:rPr>
      <w:rFonts w:ascii="Calibri" w:eastAsia="Calibri" w:hAnsi="Calibri" w:cs="Times New Roman"/>
    </w:rPr>
  </w:style>
  <w:style w:type="paragraph" w:styleId="Footer">
    <w:name w:val="footer"/>
    <w:basedOn w:val="Normal"/>
    <w:link w:val="FooterChar"/>
    <w:uiPriority w:val="99"/>
    <w:unhideWhenUsed/>
    <w:rsid w:val="00B22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B9"/>
    <w:rPr>
      <w:rFonts w:ascii="Calibri" w:eastAsia="Calibri" w:hAnsi="Calibri" w:cs="Times New Roman"/>
    </w:rPr>
  </w:style>
  <w:style w:type="table" w:styleId="TableGrid">
    <w:name w:val="Table Grid"/>
    <w:basedOn w:val="TableNormal"/>
    <w:uiPriority w:val="39"/>
    <w:rsid w:val="000C1075"/>
    <w:pPr>
      <w:spacing w:after="0" w:line="240" w:lineRule="auto"/>
    </w:pPr>
    <w:rPr>
      <w:rFonts w:eastAsiaTheme="minorEastAsia"/>
      <w:sz w:val="20"/>
      <w:szCs w:val="20"/>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1075"/>
    <w:pPr>
      <w:spacing w:after="0" w:line="240" w:lineRule="auto"/>
    </w:pPr>
  </w:style>
  <w:style w:type="character" w:styleId="Hyperlink">
    <w:name w:val="Hyperlink"/>
    <w:basedOn w:val="DefaultParagraphFont"/>
    <w:uiPriority w:val="99"/>
    <w:unhideWhenUsed/>
    <w:rsid w:val="0053745D"/>
    <w:rPr>
      <w:color w:val="0563C1" w:themeColor="hyperlink"/>
      <w:u w:val="single"/>
    </w:rPr>
  </w:style>
  <w:style w:type="character" w:styleId="UnresolvedMention">
    <w:name w:val="Unresolved Mention"/>
    <w:basedOn w:val="DefaultParagraphFont"/>
    <w:uiPriority w:val="99"/>
    <w:semiHidden/>
    <w:unhideWhenUsed/>
    <w:rsid w:val="00537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12743">
      <w:bodyDiv w:val="1"/>
      <w:marLeft w:val="0"/>
      <w:marRight w:val="0"/>
      <w:marTop w:val="0"/>
      <w:marBottom w:val="0"/>
      <w:divBdr>
        <w:top w:val="none" w:sz="0" w:space="0" w:color="auto"/>
        <w:left w:val="none" w:sz="0" w:space="0" w:color="auto"/>
        <w:bottom w:val="none" w:sz="0" w:space="0" w:color="auto"/>
        <w:right w:val="none" w:sz="0" w:space="0" w:color="auto"/>
      </w:divBdr>
    </w:div>
    <w:div w:id="1104031404">
      <w:bodyDiv w:val="1"/>
      <w:marLeft w:val="0"/>
      <w:marRight w:val="0"/>
      <w:marTop w:val="0"/>
      <w:marBottom w:val="0"/>
      <w:divBdr>
        <w:top w:val="none" w:sz="0" w:space="0" w:color="auto"/>
        <w:left w:val="none" w:sz="0" w:space="0" w:color="auto"/>
        <w:bottom w:val="none" w:sz="0" w:space="0" w:color="auto"/>
        <w:right w:val="none" w:sz="0" w:space="0" w:color="auto"/>
      </w:divBdr>
      <w:divsChild>
        <w:div w:id="741948289">
          <w:marLeft w:val="0"/>
          <w:marRight w:val="0"/>
          <w:marTop w:val="0"/>
          <w:marBottom w:val="120"/>
          <w:divBdr>
            <w:top w:val="none" w:sz="0" w:space="0" w:color="auto"/>
            <w:left w:val="none" w:sz="0" w:space="0" w:color="auto"/>
            <w:bottom w:val="none" w:sz="0" w:space="0" w:color="auto"/>
            <w:right w:val="none" w:sz="0" w:space="0" w:color="auto"/>
          </w:divBdr>
        </w:div>
        <w:div w:id="1870139427">
          <w:marLeft w:val="0"/>
          <w:marRight w:val="0"/>
          <w:marTop w:val="0"/>
          <w:marBottom w:val="120"/>
          <w:divBdr>
            <w:top w:val="none" w:sz="0" w:space="0" w:color="auto"/>
            <w:left w:val="none" w:sz="0" w:space="0" w:color="auto"/>
            <w:bottom w:val="none" w:sz="0" w:space="0" w:color="auto"/>
            <w:right w:val="none" w:sz="0" w:space="0" w:color="auto"/>
          </w:divBdr>
        </w:div>
        <w:div w:id="631134654">
          <w:marLeft w:val="0"/>
          <w:marRight w:val="0"/>
          <w:marTop w:val="0"/>
          <w:marBottom w:val="120"/>
          <w:divBdr>
            <w:top w:val="none" w:sz="0" w:space="0" w:color="auto"/>
            <w:left w:val="none" w:sz="0" w:space="0" w:color="auto"/>
            <w:bottom w:val="none" w:sz="0" w:space="0" w:color="auto"/>
            <w:right w:val="none" w:sz="0" w:space="0" w:color="auto"/>
          </w:divBdr>
        </w:div>
        <w:div w:id="44572708">
          <w:marLeft w:val="0"/>
          <w:marRight w:val="0"/>
          <w:marTop w:val="0"/>
          <w:marBottom w:val="120"/>
          <w:divBdr>
            <w:top w:val="none" w:sz="0" w:space="0" w:color="auto"/>
            <w:left w:val="none" w:sz="0" w:space="0" w:color="auto"/>
            <w:bottom w:val="none" w:sz="0" w:space="0" w:color="auto"/>
            <w:right w:val="none" w:sz="0" w:space="0" w:color="auto"/>
          </w:divBdr>
        </w:div>
        <w:div w:id="517893239">
          <w:marLeft w:val="0"/>
          <w:marRight w:val="0"/>
          <w:marTop w:val="0"/>
          <w:marBottom w:val="120"/>
          <w:divBdr>
            <w:top w:val="none" w:sz="0" w:space="0" w:color="auto"/>
            <w:left w:val="none" w:sz="0" w:space="0" w:color="auto"/>
            <w:bottom w:val="none" w:sz="0" w:space="0" w:color="auto"/>
            <w:right w:val="none" w:sz="0" w:space="0" w:color="auto"/>
          </w:divBdr>
        </w:div>
        <w:div w:id="1035739704">
          <w:marLeft w:val="0"/>
          <w:marRight w:val="0"/>
          <w:marTop w:val="0"/>
          <w:marBottom w:val="120"/>
          <w:divBdr>
            <w:top w:val="none" w:sz="0" w:space="0" w:color="auto"/>
            <w:left w:val="none" w:sz="0" w:space="0" w:color="auto"/>
            <w:bottom w:val="none" w:sz="0" w:space="0" w:color="auto"/>
            <w:right w:val="none" w:sz="0" w:space="0" w:color="auto"/>
          </w:divBdr>
        </w:div>
      </w:divsChild>
    </w:div>
    <w:div w:id="16626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r.cancer.gov/seer-inquiry/inquiry-detail/2012007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21</Pages>
  <Words>3826</Words>
  <Characters>21810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Martin</dc:creator>
  <cp:keywords/>
  <dc:description/>
  <cp:lastModifiedBy>Jim</cp:lastModifiedBy>
  <cp:revision>14</cp:revision>
  <cp:lastPrinted>2024-04-03T15:24:00Z</cp:lastPrinted>
  <dcterms:created xsi:type="dcterms:W3CDTF">2024-03-27T19:05:00Z</dcterms:created>
  <dcterms:modified xsi:type="dcterms:W3CDTF">2024-04-11T16:25:00Z</dcterms:modified>
</cp:coreProperties>
</file>